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B0293B9" w:rsidR="00681C16" w:rsidRPr="005A02B8" w:rsidRDefault="00681C16" w:rsidP="00681C16">
      <w:pPr>
        <w:widowControl w:val="0"/>
        <w:tabs>
          <w:tab w:val="right" w:pos="9639"/>
        </w:tabs>
        <w:spacing w:after="0"/>
        <w:rPr>
          <w:rFonts w:ascii="Arial" w:hAnsi="Arial"/>
          <w:b/>
          <w:sz w:val="24"/>
          <w:szCs w:val="24"/>
        </w:rPr>
      </w:pPr>
      <w:r w:rsidRPr="005A02B8">
        <w:rPr>
          <w:rFonts w:ascii="Arial" w:hAnsi="Arial"/>
          <w:b/>
          <w:sz w:val="24"/>
          <w:szCs w:val="24"/>
        </w:rPr>
        <w:fldChar w:fldCharType="begin"/>
      </w:r>
      <w:r w:rsidRPr="005A02B8">
        <w:rPr>
          <w:rFonts w:ascii="Arial" w:hAnsi="Arial"/>
          <w:b/>
          <w:sz w:val="24"/>
          <w:szCs w:val="24"/>
        </w:rPr>
        <w:instrText xml:space="preserve"> DOCPROPERTY  MeetingName  \* MERGEFORMAT </w:instrText>
      </w:r>
      <w:r w:rsidRPr="005A02B8">
        <w:rPr>
          <w:rFonts w:ascii="Arial" w:hAnsi="Arial"/>
          <w:b/>
          <w:sz w:val="24"/>
          <w:szCs w:val="24"/>
        </w:rPr>
        <w:fldChar w:fldCharType="separate"/>
      </w:r>
      <w:r w:rsidR="000244B7" w:rsidRPr="005A02B8">
        <w:rPr>
          <w:rFonts w:ascii="Arial" w:hAnsi="Arial"/>
          <w:b/>
          <w:sz w:val="24"/>
          <w:szCs w:val="24"/>
        </w:rPr>
        <w:t>3GPP TSG RAN WG1 #11</w:t>
      </w:r>
      <w:r w:rsidR="000244B7" w:rsidRPr="005A02B8">
        <w:rPr>
          <w:rFonts w:ascii="Arial" w:eastAsia="Malgun Gothic" w:hAnsi="Arial"/>
          <w:b/>
          <w:sz w:val="24"/>
          <w:szCs w:val="24"/>
          <w:lang w:eastAsia="ko-KR"/>
        </w:rPr>
        <w:t>7</w:t>
      </w:r>
      <w:r w:rsidRPr="005A02B8">
        <w:rPr>
          <w:rFonts w:ascii="Arial" w:hAnsi="Arial"/>
          <w:b/>
          <w:sz w:val="24"/>
          <w:szCs w:val="24"/>
        </w:rPr>
        <w:fldChar w:fldCharType="end"/>
      </w:r>
      <w:r w:rsidRPr="005A02B8">
        <w:rPr>
          <w:rFonts w:ascii="Arial" w:hAnsi="Arial"/>
          <w:b/>
          <w:sz w:val="18"/>
        </w:rPr>
        <w:tab/>
      </w:r>
      <w:r w:rsidRPr="005A02B8">
        <w:rPr>
          <w:rFonts w:ascii="Arial" w:hAnsi="Arial"/>
          <w:b/>
          <w:sz w:val="24"/>
          <w:szCs w:val="24"/>
        </w:rPr>
        <w:fldChar w:fldCharType="begin"/>
      </w:r>
      <w:r w:rsidRPr="005A02B8">
        <w:rPr>
          <w:rFonts w:ascii="Arial" w:hAnsi="Arial"/>
          <w:b/>
          <w:sz w:val="24"/>
          <w:szCs w:val="24"/>
        </w:rPr>
        <w:instrText xml:space="preserve"> DOCPROPERTY  TdocId  \* MERGEFORMAT </w:instrText>
      </w:r>
      <w:r w:rsidRPr="005A02B8">
        <w:rPr>
          <w:rFonts w:ascii="Arial" w:hAnsi="Arial"/>
          <w:b/>
          <w:sz w:val="24"/>
          <w:szCs w:val="24"/>
        </w:rPr>
        <w:fldChar w:fldCharType="separate"/>
      </w:r>
      <w:r w:rsidR="006C5801" w:rsidRPr="005A02B8">
        <w:rPr>
          <w:rFonts w:ascii="Arial" w:hAnsi="Arial"/>
          <w:b/>
          <w:sz w:val="24"/>
          <w:szCs w:val="24"/>
        </w:rPr>
        <w:t>R1-240</w:t>
      </w:r>
      <w:r w:rsidR="005A02B8">
        <w:rPr>
          <w:rFonts w:ascii="Arial" w:eastAsia="Malgun Gothic" w:hAnsi="Arial" w:hint="eastAsia"/>
          <w:b/>
          <w:sz w:val="24"/>
          <w:szCs w:val="24"/>
          <w:lang w:eastAsia="ko-KR"/>
        </w:rPr>
        <w:t>5063</w:t>
      </w:r>
      <w:r w:rsidRPr="005A02B8">
        <w:rPr>
          <w:rFonts w:ascii="Arial" w:hAnsi="Arial"/>
          <w:b/>
          <w:sz w:val="24"/>
          <w:szCs w:val="24"/>
        </w:rPr>
        <w:fldChar w:fldCharType="end"/>
      </w:r>
    </w:p>
    <w:p w14:paraId="20F5841E" w14:textId="565A9620" w:rsidR="00681C16" w:rsidRPr="005A02B8" w:rsidRDefault="00681C16" w:rsidP="00681C16">
      <w:pPr>
        <w:widowControl w:val="0"/>
        <w:spacing w:after="0"/>
        <w:rPr>
          <w:rFonts w:ascii="Arial" w:hAnsi="Arial"/>
          <w:b/>
          <w:sz w:val="24"/>
          <w:szCs w:val="24"/>
        </w:rPr>
      </w:pPr>
      <w:r w:rsidRPr="005A02B8">
        <w:rPr>
          <w:rFonts w:ascii="Arial" w:hAnsi="Arial"/>
          <w:b/>
          <w:sz w:val="24"/>
          <w:szCs w:val="24"/>
        </w:rPr>
        <w:fldChar w:fldCharType="begin"/>
      </w:r>
      <w:r w:rsidRPr="005A02B8">
        <w:rPr>
          <w:rFonts w:ascii="Arial" w:hAnsi="Arial"/>
          <w:b/>
          <w:sz w:val="24"/>
          <w:szCs w:val="24"/>
        </w:rPr>
        <w:instrText xml:space="preserve"> DOCPROPERTY  MeetingPlaceDates  \* MERGEFORMAT </w:instrText>
      </w:r>
      <w:r w:rsidRPr="005A02B8">
        <w:rPr>
          <w:rFonts w:ascii="Arial" w:hAnsi="Arial"/>
          <w:b/>
          <w:sz w:val="24"/>
          <w:szCs w:val="24"/>
        </w:rPr>
        <w:fldChar w:fldCharType="separate"/>
      </w:r>
      <w:r w:rsidR="000244B7" w:rsidRPr="005A02B8">
        <w:rPr>
          <w:rFonts w:ascii="Arial" w:eastAsia="Malgun Gothic" w:hAnsi="Arial"/>
          <w:b/>
          <w:sz w:val="24"/>
          <w:szCs w:val="24"/>
          <w:lang w:eastAsia="ko-KR"/>
        </w:rPr>
        <w:t>Fukuoka</w:t>
      </w:r>
      <w:r w:rsidR="006C5801" w:rsidRPr="005A02B8">
        <w:rPr>
          <w:rFonts w:ascii="Arial" w:hAnsi="Arial"/>
          <w:b/>
          <w:sz w:val="24"/>
          <w:szCs w:val="24"/>
        </w:rPr>
        <w:t xml:space="preserve">, </w:t>
      </w:r>
      <w:r w:rsidR="000244B7" w:rsidRPr="005A02B8">
        <w:rPr>
          <w:rFonts w:ascii="Arial" w:eastAsia="Malgun Gothic" w:hAnsi="Arial"/>
          <w:b/>
          <w:sz w:val="24"/>
          <w:szCs w:val="24"/>
          <w:lang w:eastAsia="ko-KR"/>
        </w:rPr>
        <w:t>Japan</w:t>
      </w:r>
      <w:r w:rsidR="006C5801" w:rsidRPr="005A02B8">
        <w:rPr>
          <w:rFonts w:ascii="Arial" w:hAnsi="Arial"/>
          <w:b/>
          <w:sz w:val="24"/>
          <w:szCs w:val="24"/>
        </w:rPr>
        <w:t xml:space="preserve">, </w:t>
      </w:r>
      <w:r w:rsidR="000244B7" w:rsidRPr="005A02B8">
        <w:rPr>
          <w:rFonts w:ascii="Arial" w:eastAsia="Malgun Gothic" w:hAnsi="Arial"/>
          <w:b/>
          <w:sz w:val="24"/>
          <w:szCs w:val="24"/>
          <w:lang w:eastAsia="ko-KR"/>
        </w:rPr>
        <w:t>May</w:t>
      </w:r>
      <w:r w:rsidR="006C5801" w:rsidRPr="005A02B8">
        <w:rPr>
          <w:rFonts w:ascii="Arial" w:hAnsi="Arial"/>
          <w:b/>
          <w:sz w:val="24"/>
          <w:szCs w:val="24"/>
        </w:rPr>
        <w:t xml:space="preserve"> </w:t>
      </w:r>
      <w:r w:rsidR="000244B7" w:rsidRPr="005A02B8">
        <w:rPr>
          <w:rFonts w:ascii="Arial" w:eastAsia="Malgun Gothic" w:hAnsi="Arial"/>
          <w:b/>
          <w:sz w:val="24"/>
          <w:szCs w:val="24"/>
          <w:lang w:eastAsia="ko-KR"/>
        </w:rPr>
        <w:t>20</w:t>
      </w:r>
      <w:r w:rsidR="006C5801" w:rsidRPr="005A02B8">
        <w:rPr>
          <w:rFonts w:ascii="Arial" w:hAnsi="Arial"/>
          <w:b/>
          <w:sz w:val="24"/>
          <w:szCs w:val="24"/>
        </w:rPr>
        <w:t xml:space="preserve">th - </w:t>
      </w:r>
      <w:r w:rsidR="000244B7" w:rsidRPr="005A02B8">
        <w:rPr>
          <w:rFonts w:ascii="Arial" w:eastAsia="Malgun Gothic" w:hAnsi="Arial"/>
          <w:b/>
          <w:sz w:val="24"/>
          <w:szCs w:val="24"/>
          <w:lang w:eastAsia="ko-KR"/>
        </w:rPr>
        <w:t>24</w:t>
      </w:r>
      <w:r w:rsidR="006C5801" w:rsidRPr="005A02B8">
        <w:rPr>
          <w:rFonts w:ascii="Arial" w:hAnsi="Arial"/>
          <w:b/>
          <w:sz w:val="24"/>
          <w:szCs w:val="24"/>
        </w:rPr>
        <w:t>th, 2024</w:t>
      </w:r>
      <w:r w:rsidRPr="005A02B8">
        <w:rPr>
          <w:rFonts w:ascii="Arial" w:hAnsi="Arial"/>
          <w:b/>
          <w:sz w:val="24"/>
          <w:szCs w:val="24"/>
        </w:rPr>
        <w:fldChar w:fldCharType="end"/>
      </w:r>
    </w:p>
    <w:bookmarkEnd w:id="0"/>
    <w:p w14:paraId="05DA41A7" w14:textId="77777777" w:rsidR="00681C16" w:rsidRPr="005A02B8" w:rsidRDefault="00681C16" w:rsidP="00681C16">
      <w:pPr>
        <w:widowControl w:val="0"/>
        <w:spacing w:after="0"/>
        <w:rPr>
          <w:rFonts w:ascii="Arial" w:hAnsi="Arial"/>
          <w:b/>
          <w:sz w:val="24"/>
          <w:lang w:eastAsia="ja-JP"/>
        </w:rPr>
      </w:pPr>
    </w:p>
    <w:p w14:paraId="21155379" w14:textId="38321660" w:rsidR="00681C16" w:rsidRPr="005A02B8" w:rsidRDefault="00681C16" w:rsidP="00681C16">
      <w:pPr>
        <w:tabs>
          <w:tab w:val="left" w:pos="1985"/>
        </w:tabs>
        <w:spacing w:after="120"/>
        <w:ind w:left="1985" w:hanging="1985"/>
        <w:rPr>
          <w:rFonts w:ascii="Arial" w:hAnsi="Arial" w:cs="Arial"/>
          <w:b/>
          <w:sz w:val="24"/>
          <w:szCs w:val="24"/>
        </w:rPr>
      </w:pPr>
      <w:r w:rsidRPr="005A02B8">
        <w:rPr>
          <w:rFonts w:ascii="Arial" w:hAnsi="Arial" w:cs="Arial"/>
          <w:b/>
          <w:sz w:val="24"/>
          <w:szCs w:val="24"/>
        </w:rPr>
        <w:t>Source:</w:t>
      </w:r>
      <w:r w:rsidRPr="005A02B8">
        <w:rPr>
          <w:rFonts w:ascii="Arial" w:hAnsi="Arial" w:cs="Arial"/>
          <w:b/>
          <w:sz w:val="24"/>
        </w:rPr>
        <w:tab/>
      </w:r>
      <w:r w:rsidR="00A57856" w:rsidRPr="005A02B8">
        <w:rPr>
          <w:rFonts w:ascii="Arial" w:hAnsi="Arial" w:cs="Arial"/>
          <w:b/>
          <w:sz w:val="24"/>
          <w:szCs w:val="24"/>
        </w:rPr>
        <w:fldChar w:fldCharType="begin"/>
      </w:r>
      <w:r w:rsidR="00A57856" w:rsidRPr="005A02B8">
        <w:rPr>
          <w:rFonts w:ascii="Arial" w:hAnsi="Arial" w:cs="Arial"/>
          <w:b/>
          <w:sz w:val="24"/>
          <w:szCs w:val="24"/>
        </w:rPr>
        <w:instrText xml:space="preserve"> DOCPROPERTY  TdocSource  \* MERGEFORMAT </w:instrText>
      </w:r>
      <w:r w:rsidR="00A57856" w:rsidRPr="005A02B8">
        <w:rPr>
          <w:rFonts w:ascii="Arial" w:hAnsi="Arial" w:cs="Arial"/>
          <w:b/>
          <w:sz w:val="24"/>
          <w:szCs w:val="24"/>
        </w:rPr>
        <w:fldChar w:fldCharType="separate"/>
      </w:r>
      <w:r w:rsidR="006C5801" w:rsidRPr="005A02B8">
        <w:rPr>
          <w:rFonts w:ascii="Arial" w:hAnsi="Arial" w:cs="Arial"/>
          <w:b/>
          <w:sz w:val="24"/>
          <w:szCs w:val="24"/>
        </w:rPr>
        <w:t>Nokia</w:t>
      </w:r>
      <w:r w:rsidR="00A57856" w:rsidRPr="005A02B8">
        <w:rPr>
          <w:rFonts w:ascii="Arial" w:hAnsi="Arial" w:cs="Arial"/>
          <w:b/>
          <w:sz w:val="24"/>
          <w:szCs w:val="24"/>
        </w:rPr>
        <w:fldChar w:fldCharType="end"/>
      </w:r>
    </w:p>
    <w:p w14:paraId="4A301E73" w14:textId="5B862543" w:rsidR="00681C16" w:rsidRPr="005A02B8" w:rsidRDefault="00681C16" w:rsidP="00681C16">
      <w:pPr>
        <w:ind w:left="1985" w:hanging="1985"/>
        <w:rPr>
          <w:rFonts w:ascii="Arial" w:eastAsia="Malgun Gothic" w:hAnsi="Arial" w:cs="Arial"/>
          <w:b/>
          <w:sz w:val="24"/>
          <w:szCs w:val="24"/>
          <w:lang w:eastAsia="ko-KR"/>
        </w:rPr>
      </w:pPr>
      <w:r w:rsidRPr="005A02B8">
        <w:rPr>
          <w:rFonts w:ascii="Arial" w:hAnsi="Arial" w:cs="Arial"/>
          <w:b/>
          <w:sz w:val="24"/>
          <w:szCs w:val="24"/>
        </w:rPr>
        <w:t>Title:</w:t>
      </w:r>
      <w:r w:rsidRPr="005A02B8">
        <w:rPr>
          <w:rFonts w:ascii="Calibri" w:hAnsi="Calibri" w:cs="Arial"/>
          <w:b/>
        </w:rPr>
        <w:tab/>
      </w:r>
      <w:r w:rsidRPr="005A02B8">
        <w:rPr>
          <w:rFonts w:ascii="Arial" w:hAnsi="Arial" w:cs="Arial"/>
          <w:b/>
          <w:sz w:val="24"/>
          <w:szCs w:val="24"/>
        </w:rPr>
        <w:fldChar w:fldCharType="begin"/>
      </w:r>
      <w:r w:rsidRPr="005A02B8">
        <w:rPr>
          <w:rFonts w:ascii="Arial" w:hAnsi="Arial" w:cs="Arial"/>
          <w:b/>
          <w:sz w:val="24"/>
          <w:szCs w:val="24"/>
        </w:rPr>
        <w:instrText xml:space="preserve"> DOCPROPERTY  TdocTitle  \* MERGEFORMAT </w:instrText>
      </w:r>
      <w:r w:rsidRPr="005A02B8">
        <w:rPr>
          <w:rFonts w:ascii="Arial" w:hAnsi="Arial" w:cs="Arial"/>
          <w:b/>
          <w:sz w:val="24"/>
          <w:szCs w:val="24"/>
        </w:rPr>
        <w:fldChar w:fldCharType="separate"/>
      </w:r>
      <w:r w:rsidR="006C5801" w:rsidRPr="005A02B8">
        <w:rPr>
          <w:rFonts w:ascii="Arial" w:hAnsi="Arial" w:cs="Arial"/>
          <w:b/>
          <w:sz w:val="24"/>
          <w:szCs w:val="24"/>
        </w:rPr>
        <w:t>Discussion of RAN</w:t>
      </w:r>
      <w:r w:rsidR="000244B7" w:rsidRPr="005A02B8">
        <w:rPr>
          <w:rFonts w:ascii="Arial" w:eastAsia="Malgun Gothic" w:hAnsi="Arial" w:cs="Arial"/>
          <w:b/>
          <w:sz w:val="24"/>
          <w:szCs w:val="24"/>
          <w:lang w:eastAsia="ko-KR"/>
        </w:rPr>
        <w:t>4</w:t>
      </w:r>
      <w:r w:rsidR="006C5801" w:rsidRPr="005A02B8">
        <w:rPr>
          <w:rFonts w:ascii="Arial" w:hAnsi="Arial" w:cs="Arial"/>
          <w:b/>
          <w:sz w:val="24"/>
          <w:szCs w:val="24"/>
        </w:rPr>
        <w:t xml:space="preserve"> LS on </w:t>
      </w:r>
      <w:r w:rsidR="000244B7" w:rsidRPr="005A02B8">
        <w:rPr>
          <w:rFonts w:ascii="Arial" w:hAnsi="Arial" w:cs="Arial"/>
          <w:b/>
          <w:sz w:val="24"/>
          <w:szCs w:val="24"/>
        </w:rPr>
        <w:t>3T6R and 4T6R antenna switching SRS</w:t>
      </w:r>
      <w:r w:rsidRPr="005A02B8">
        <w:rPr>
          <w:rFonts w:ascii="Arial" w:hAnsi="Arial" w:cs="Arial"/>
          <w:b/>
          <w:sz w:val="24"/>
          <w:szCs w:val="24"/>
        </w:rPr>
        <w:fldChar w:fldCharType="end"/>
      </w:r>
    </w:p>
    <w:p w14:paraId="330D0549" w14:textId="1692F318" w:rsidR="00681C16" w:rsidRPr="005A02B8" w:rsidRDefault="00681C16" w:rsidP="00681C16">
      <w:pPr>
        <w:spacing w:after="120"/>
        <w:ind w:left="1985" w:hanging="1985"/>
        <w:rPr>
          <w:rFonts w:ascii="Arial" w:eastAsia="MS Mincho" w:hAnsi="Arial" w:cs="Arial"/>
          <w:b/>
          <w:sz w:val="24"/>
          <w:szCs w:val="24"/>
          <w:lang w:eastAsia="ja-JP"/>
        </w:rPr>
      </w:pPr>
      <w:r w:rsidRPr="005A02B8">
        <w:rPr>
          <w:rFonts w:ascii="Arial" w:eastAsia="MS Mincho" w:hAnsi="Arial" w:cs="Arial"/>
          <w:b/>
          <w:sz w:val="24"/>
          <w:szCs w:val="24"/>
        </w:rPr>
        <w:t>Agenda item:</w:t>
      </w:r>
      <w:r w:rsidRPr="005A02B8">
        <w:rPr>
          <w:rFonts w:ascii="Arial" w:eastAsia="MS Mincho" w:hAnsi="Arial" w:cs="Arial"/>
          <w:b/>
          <w:sz w:val="24"/>
        </w:rPr>
        <w:tab/>
      </w:r>
      <w:r w:rsidRPr="005A02B8">
        <w:rPr>
          <w:rFonts w:ascii="Arial" w:eastAsia="MS Mincho" w:hAnsi="Arial" w:cs="Arial"/>
          <w:b/>
          <w:sz w:val="24"/>
          <w:szCs w:val="24"/>
        </w:rPr>
        <w:fldChar w:fldCharType="begin"/>
      </w:r>
      <w:r w:rsidRPr="005A02B8">
        <w:rPr>
          <w:rFonts w:ascii="Arial" w:eastAsia="MS Mincho" w:hAnsi="Arial" w:cs="Arial"/>
          <w:b/>
          <w:sz w:val="24"/>
          <w:szCs w:val="24"/>
        </w:rPr>
        <w:instrText xml:space="preserve"> DOCPROPERTY  TdocAgendaItem  \* MERGEFORMAT </w:instrText>
      </w:r>
      <w:r w:rsidRPr="005A02B8">
        <w:rPr>
          <w:rFonts w:ascii="Arial" w:eastAsia="MS Mincho" w:hAnsi="Arial" w:cs="Arial"/>
          <w:b/>
          <w:sz w:val="24"/>
          <w:szCs w:val="24"/>
        </w:rPr>
        <w:fldChar w:fldCharType="separate"/>
      </w:r>
      <w:r w:rsidR="006C5801" w:rsidRPr="005A02B8">
        <w:rPr>
          <w:rFonts w:ascii="Arial" w:eastAsia="MS Mincho" w:hAnsi="Arial" w:cs="Arial"/>
          <w:b/>
          <w:sz w:val="24"/>
          <w:szCs w:val="24"/>
        </w:rPr>
        <w:t>5</w:t>
      </w:r>
      <w:r w:rsidRPr="005A02B8">
        <w:rPr>
          <w:rFonts w:ascii="Arial" w:eastAsia="MS Mincho" w:hAnsi="Arial" w:cs="Arial"/>
          <w:b/>
          <w:sz w:val="24"/>
          <w:szCs w:val="24"/>
        </w:rPr>
        <w:fldChar w:fldCharType="end"/>
      </w:r>
    </w:p>
    <w:p w14:paraId="15907D64" w14:textId="625FB0AF" w:rsidR="00681C16" w:rsidRPr="005A02B8" w:rsidRDefault="00681C16" w:rsidP="00681C16">
      <w:pPr>
        <w:ind w:left="1985" w:hanging="1985"/>
        <w:rPr>
          <w:rFonts w:ascii="Arial" w:hAnsi="Arial" w:cs="Arial"/>
          <w:b/>
          <w:sz w:val="24"/>
          <w:szCs w:val="24"/>
        </w:rPr>
      </w:pPr>
      <w:r w:rsidRPr="005A02B8">
        <w:rPr>
          <w:rFonts w:ascii="Arial" w:hAnsi="Arial" w:cs="Arial"/>
          <w:b/>
          <w:sz w:val="24"/>
          <w:szCs w:val="24"/>
        </w:rPr>
        <w:t>Document for:</w:t>
      </w:r>
      <w:r w:rsidRPr="005A02B8">
        <w:rPr>
          <w:rFonts w:ascii="Arial" w:hAnsi="Arial" w:cs="Arial"/>
          <w:b/>
          <w:sz w:val="24"/>
        </w:rPr>
        <w:tab/>
      </w:r>
      <w:r w:rsidRPr="005A02B8">
        <w:rPr>
          <w:rFonts w:ascii="Arial" w:hAnsi="Arial" w:cs="Arial"/>
          <w:b/>
          <w:sz w:val="24"/>
          <w:szCs w:val="24"/>
        </w:rPr>
        <w:fldChar w:fldCharType="begin"/>
      </w:r>
      <w:r w:rsidRPr="005A02B8">
        <w:rPr>
          <w:rFonts w:ascii="Arial" w:hAnsi="Arial" w:cs="Arial"/>
          <w:b/>
          <w:sz w:val="24"/>
          <w:szCs w:val="24"/>
        </w:rPr>
        <w:instrText xml:space="preserve"> DOCPROPERTY  TdocFor  \* MERGEFORMAT </w:instrText>
      </w:r>
      <w:r w:rsidRPr="005A02B8">
        <w:rPr>
          <w:rFonts w:ascii="Arial" w:hAnsi="Arial" w:cs="Arial"/>
          <w:b/>
          <w:sz w:val="24"/>
          <w:szCs w:val="24"/>
        </w:rPr>
        <w:fldChar w:fldCharType="separate"/>
      </w:r>
      <w:r w:rsidR="006C5801" w:rsidRPr="005A02B8">
        <w:rPr>
          <w:rFonts w:ascii="Arial" w:hAnsi="Arial" w:cs="Arial"/>
          <w:b/>
          <w:sz w:val="24"/>
          <w:szCs w:val="24"/>
        </w:rPr>
        <w:t>Discussion and Decision</w:t>
      </w:r>
      <w:r w:rsidRPr="005A02B8">
        <w:rPr>
          <w:rFonts w:ascii="Arial" w:hAnsi="Arial" w:cs="Arial"/>
          <w:b/>
          <w:sz w:val="24"/>
          <w:szCs w:val="24"/>
        </w:rPr>
        <w:fldChar w:fldCharType="end"/>
      </w:r>
    </w:p>
    <w:p w14:paraId="7CF7938E" w14:textId="633C7172" w:rsidR="00ED1327" w:rsidRPr="005A02B8" w:rsidRDefault="00EE7FA7" w:rsidP="00ED1327">
      <w:pPr>
        <w:pStyle w:val="Heading1"/>
        <w:rPr>
          <w:lang w:val="en-US"/>
        </w:rPr>
      </w:pPr>
      <w:r w:rsidRPr="005A02B8">
        <w:rPr>
          <w:lang w:val="en-US"/>
        </w:rPr>
        <w:t>Introduction</w:t>
      </w:r>
    </w:p>
    <w:p w14:paraId="3006C87C" w14:textId="3C229054" w:rsidR="00767950" w:rsidRPr="005A02B8" w:rsidRDefault="00C625CE" w:rsidP="00056BDE">
      <w:r w:rsidRPr="005A02B8">
        <w:t xml:space="preserve">RAN1 received an </w:t>
      </w:r>
      <w:r w:rsidR="000244B7" w:rsidRPr="005A02B8">
        <w:t>LS on 3T6R and 4T6R antenna switching SRS</w:t>
      </w:r>
      <w:r w:rsidRPr="005A02B8">
        <w:t xml:space="preserve"> from RAN</w:t>
      </w:r>
      <w:r w:rsidR="000244B7" w:rsidRPr="005A02B8">
        <w:rPr>
          <w:rFonts w:eastAsia="Malgun Gothic"/>
          <w:lang w:eastAsia="ko-KR"/>
        </w:rPr>
        <w:t>4</w:t>
      </w:r>
      <w:r w:rsidR="005B71CB" w:rsidRPr="005A02B8">
        <w:t xml:space="preserve"> </w:t>
      </w:r>
      <w:r w:rsidR="005B71CB" w:rsidRPr="005A02B8">
        <w:fldChar w:fldCharType="begin"/>
      </w:r>
      <w:r w:rsidR="005B71CB" w:rsidRPr="005A02B8">
        <w:instrText xml:space="preserve"> REF _Ref163250977 \r \h </w:instrText>
      </w:r>
      <w:r w:rsidR="005B71CB" w:rsidRPr="005A02B8">
        <w:fldChar w:fldCharType="separate"/>
      </w:r>
      <w:r w:rsidR="006C5801" w:rsidRPr="005A02B8">
        <w:t>[1]</w:t>
      </w:r>
      <w:r w:rsidR="005B71CB" w:rsidRPr="005A02B8">
        <w:fldChar w:fldCharType="end"/>
      </w:r>
      <w:r w:rsidRPr="005A02B8">
        <w:t>. In this LS, RAN</w:t>
      </w:r>
      <w:r w:rsidR="005A02B8">
        <w:rPr>
          <w:rFonts w:eastAsia="Malgun Gothic" w:hint="eastAsia"/>
          <w:lang w:eastAsia="ko-KR"/>
        </w:rPr>
        <w:t>4</w:t>
      </w:r>
      <w:r w:rsidRPr="005A02B8">
        <w:t xml:space="preserve"> provide the following action for RAN1:</w:t>
      </w:r>
    </w:p>
    <w:tbl>
      <w:tblPr>
        <w:tblStyle w:val="TableGrid"/>
        <w:tblW w:w="0" w:type="auto"/>
        <w:tblLook w:val="04A0" w:firstRow="1" w:lastRow="0" w:firstColumn="1" w:lastColumn="0" w:noHBand="0" w:noVBand="1"/>
      </w:tblPr>
      <w:tblGrid>
        <w:gridCol w:w="9629"/>
      </w:tblGrid>
      <w:tr w:rsidR="00767950" w:rsidRPr="005A02B8" w14:paraId="0B065383" w14:textId="77777777" w:rsidTr="00767950">
        <w:tc>
          <w:tcPr>
            <w:tcW w:w="9629" w:type="dxa"/>
          </w:tcPr>
          <w:p w14:paraId="57CF4D53" w14:textId="77777777" w:rsidR="000244B7" w:rsidRPr="005A02B8" w:rsidRDefault="000244B7" w:rsidP="000244B7">
            <w:pPr>
              <w:spacing w:after="120"/>
              <w:ind w:left="1985" w:hanging="1985"/>
              <w:rPr>
                <w:rFonts w:ascii="Arial" w:hAnsi="Arial" w:cs="Arial"/>
                <w:b/>
              </w:rPr>
            </w:pPr>
            <w:r w:rsidRPr="005A02B8">
              <w:rPr>
                <w:rFonts w:ascii="Arial" w:hAnsi="Arial" w:cs="Arial"/>
                <w:b/>
              </w:rPr>
              <w:t>To RAN1</w:t>
            </w:r>
          </w:p>
          <w:p w14:paraId="2304D259" w14:textId="29300D51" w:rsidR="00767950" w:rsidRPr="005A02B8" w:rsidRDefault="000244B7" w:rsidP="000244B7">
            <w:pPr>
              <w:spacing w:after="120"/>
              <w:ind w:left="1985" w:hanging="1985"/>
              <w:rPr>
                <w:rFonts w:ascii="Arial" w:eastAsia="Malgun Gothic" w:hAnsi="Arial" w:cs="Arial"/>
                <w:lang w:eastAsia="ko-KR"/>
              </w:rPr>
            </w:pPr>
            <w:r w:rsidRPr="005A02B8">
              <w:rPr>
                <w:rFonts w:ascii="Arial" w:hAnsi="Arial" w:cs="Arial"/>
                <w:b/>
              </w:rPr>
              <w:t>ACTION:</w:t>
            </w:r>
            <w:r w:rsidRPr="005A02B8">
              <w:rPr>
                <w:rFonts w:ascii="Arial" w:hAnsi="Arial" w:cs="Arial"/>
              </w:rPr>
              <w:t xml:space="preserve">  RAN4 respectfully asks RAN1 to consider introducing 4T6R and 3T6R SRS antenna switching in Rel-19.</w:t>
            </w:r>
          </w:p>
        </w:tc>
      </w:tr>
    </w:tbl>
    <w:p w14:paraId="7B714D90" w14:textId="77777777" w:rsidR="0077463F" w:rsidRPr="005A02B8" w:rsidRDefault="0077463F" w:rsidP="00056BDE"/>
    <w:p w14:paraId="71230483" w14:textId="5C4266B0" w:rsidR="00305297" w:rsidRPr="005A02B8" w:rsidRDefault="00C625CE" w:rsidP="00A23DCA">
      <w:pPr>
        <w:pStyle w:val="Heading1"/>
        <w:rPr>
          <w:lang w:val="en-US"/>
        </w:rPr>
      </w:pPr>
      <w:bookmarkStart w:id="1" w:name="_Hlk157002337"/>
      <w:bookmarkStart w:id="2" w:name="_Hlk510705081"/>
      <w:r w:rsidRPr="005A02B8">
        <w:rPr>
          <w:lang w:val="en-US"/>
        </w:rPr>
        <w:t>Discussion</w:t>
      </w:r>
    </w:p>
    <w:bookmarkEnd w:id="1"/>
    <w:p w14:paraId="77C05154" w14:textId="77777777" w:rsidR="0065773E" w:rsidRPr="005A02B8" w:rsidRDefault="0065773E" w:rsidP="005B71CB">
      <w:pPr>
        <w:spacing w:before="120"/>
        <w:rPr>
          <w:rFonts w:eastAsia="Malgun Gothic"/>
          <w:lang w:eastAsia="ko-KR"/>
        </w:rPr>
      </w:pPr>
    </w:p>
    <w:p w14:paraId="309B7A8F" w14:textId="48755EFD" w:rsidR="0065773E" w:rsidRPr="005A02B8" w:rsidRDefault="0065773E" w:rsidP="005B71CB">
      <w:pPr>
        <w:spacing w:before="120"/>
        <w:rPr>
          <w:rFonts w:eastAsia="Malgun Gothic"/>
          <w:b/>
          <w:bCs/>
          <w:u w:val="single"/>
          <w:lang w:eastAsia="ko-KR"/>
        </w:rPr>
      </w:pPr>
      <w:r w:rsidRPr="005A02B8">
        <w:rPr>
          <w:rFonts w:eastAsia="Malgun Gothic"/>
          <w:b/>
          <w:bCs/>
          <w:u w:val="single"/>
          <w:lang w:eastAsia="ko-KR"/>
        </w:rPr>
        <w:t xml:space="preserve">3T6R antenna </w:t>
      </w:r>
      <w:proofErr w:type="gramStart"/>
      <w:r w:rsidRPr="005A02B8">
        <w:rPr>
          <w:rFonts w:eastAsia="Malgun Gothic"/>
          <w:b/>
          <w:bCs/>
          <w:u w:val="single"/>
          <w:lang w:eastAsia="ko-KR"/>
        </w:rPr>
        <w:t>switching</w:t>
      </w:r>
      <w:proofErr w:type="gramEnd"/>
    </w:p>
    <w:p w14:paraId="1F43924B" w14:textId="17D23ECF" w:rsidR="0065773E" w:rsidRPr="005A02B8" w:rsidRDefault="0065773E" w:rsidP="005B71CB">
      <w:pPr>
        <w:spacing w:before="120"/>
        <w:rPr>
          <w:rFonts w:eastAsia="Malgun Gothic"/>
          <w:lang w:eastAsia="ko-KR"/>
        </w:rPr>
      </w:pPr>
      <w:r w:rsidRPr="005A02B8">
        <w:rPr>
          <w:rFonts w:eastAsia="Malgun Gothic"/>
          <w:lang w:eastAsia="ko-KR"/>
        </w:rPr>
        <w:t>In Rel-19, RAN1 is working for introduction of 3TX UE operation. 3T6R SRS antenna switching operation can be discussed in the agenda. Because RAN agreed to support 3TX SRS by muting the last port of 4TX SRS, we think 3T6R can be easily supported by extending the legacy framework of 4T8R to 3T4R.</w:t>
      </w:r>
    </w:p>
    <w:p w14:paraId="52D5CED4" w14:textId="4FD0C995" w:rsidR="0065773E" w:rsidRPr="005A02B8" w:rsidRDefault="0065773E" w:rsidP="0065773E">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sidRPr="005A02B8">
        <w:rPr>
          <w:rFonts w:asciiTheme="majorBidi" w:eastAsia="Malgun Gothic" w:hAnsiTheme="majorBidi" w:cstheme="majorBidi"/>
          <w:b/>
          <w:kern w:val="2"/>
          <w:sz w:val="22"/>
          <w:szCs w:val="22"/>
          <w:lang w:eastAsia="en-GB"/>
          <w14:ligatures w14:val="standardContextual"/>
        </w:rPr>
        <w:t xml:space="preserve">Proposal </w:t>
      </w:r>
      <w:r w:rsidRPr="005A02B8">
        <w:rPr>
          <w:rFonts w:asciiTheme="majorBidi" w:eastAsia="Malgun Gothic" w:hAnsiTheme="majorBidi" w:cstheme="majorBidi"/>
          <w:b/>
          <w:color w:val="2B579A"/>
          <w:kern w:val="2"/>
          <w:sz w:val="22"/>
          <w:szCs w:val="22"/>
          <w:lang w:eastAsia="ko-KR"/>
          <w14:ligatures w14:val="standardContextual"/>
        </w:rPr>
        <w:fldChar w:fldCharType="begin"/>
      </w:r>
      <w:r w:rsidRPr="005A02B8">
        <w:rPr>
          <w:rFonts w:asciiTheme="majorBidi" w:eastAsia="Malgun Gothic" w:hAnsiTheme="majorBidi" w:cstheme="majorBidi"/>
          <w:b/>
          <w:kern w:val="2"/>
          <w:sz w:val="22"/>
          <w:szCs w:val="22"/>
          <w:lang w:eastAsia="ko-KR"/>
          <w14:ligatures w14:val="standardContextual"/>
        </w:rPr>
        <w:instrText xml:space="preserve"> SEQ Proposal \* Arabic </w:instrText>
      </w:r>
      <w:r w:rsidRPr="005A02B8">
        <w:rPr>
          <w:rFonts w:asciiTheme="majorBidi" w:eastAsia="Malgun Gothic" w:hAnsiTheme="majorBidi" w:cstheme="majorBidi"/>
          <w:b/>
          <w:color w:val="2B579A"/>
          <w:kern w:val="2"/>
          <w:sz w:val="22"/>
          <w:szCs w:val="22"/>
          <w:lang w:eastAsia="ko-KR"/>
          <w14:ligatures w14:val="standardContextual"/>
        </w:rPr>
        <w:fldChar w:fldCharType="separate"/>
      </w:r>
      <w:r w:rsidRPr="005A02B8">
        <w:rPr>
          <w:rFonts w:asciiTheme="majorBidi" w:eastAsia="Malgun Gothic" w:hAnsiTheme="majorBidi" w:cstheme="majorBidi"/>
          <w:b/>
          <w:kern w:val="2"/>
          <w:sz w:val="22"/>
          <w:szCs w:val="22"/>
          <w:lang w:eastAsia="ko-KR"/>
          <w14:ligatures w14:val="standardContextual"/>
        </w:rPr>
        <w:t>1</w:t>
      </w:r>
      <w:r w:rsidRPr="005A02B8">
        <w:rPr>
          <w:rFonts w:asciiTheme="majorBidi" w:eastAsia="Malgun Gothic" w:hAnsiTheme="majorBidi" w:cstheme="majorBidi"/>
          <w:b/>
          <w:color w:val="2B579A"/>
          <w:kern w:val="2"/>
          <w:sz w:val="22"/>
          <w:szCs w:val="22"/>
          <w:lang w:eastAsia="ko-KR"/>
          <w14:ligatures w14:val="standardContextual"/>
        </w:rPr>
        <w:fldChar w:fldCharType="end"/>
      </w:r>
      <w:r w:rsidRPr="005A02B8">
        <w:rPr>
          <w:rFonts w:asciiTheme="majorBidi" w:eastAsia="Malgun Gothic" w:hAnsiTheme="majorBidi" w:cstheme="majorBidi"/>
          <w:b/>
          <w:kern w:val="2"/>
          <w:sz w:val="22"/>
          <w:szCs w:val="22"/>
          <w:lang w:eastAsia="en-GB"/>
          <w14:ligatures w14:val="standardContextual"/>
        </w:rPr>
        <w:t xml:space="preserve">: </w:t>
      </w:r>
      <w:r w:rsidRPr="005A02B8">
        <w:rPr>
          <w:rFonts w:asciiTheme="majorBidi" w:eastAsia="Malgun Gothic" w:hAnsiTheme="majorBidi" w:cstheme="majorBidi"/>
          <w:b/>
          <w:kern w:val="2"/>
          <w:sz w:val="22"/>
          <w:szCs w:val="22"/>
          <w:lang w:eastAsia="ko-KR"/>
          <w14:ligatures w14:val="standardContextual"/>
        </w:rPr>
        <w:t xml:space="preserve">Support 3T6R SRS antenna switching with the operation of 4T8R by replacing 4TX SRS to 3TX SRS. </w:t>
      </w:r>
    </w:p>
    <w:p w14:paraId="730646C4" w14:textId="77777777" w:rsidR="0065773E" w:rsidRPr="005A02B8" w:rsidRDefault="0065773E" w:rsidP="005B71CB">
      <w:pPr>
        <w:spacing w:before="120"/>
        <w:rPr>
          <w:rFonts w:eastAsia="Malgun Gothic"/>
          <w:lang w:eastAsia="ko-KR"/>
        </w:rPr>
      </w:pPr>
    </w:p>
    <w:p w14:paraId="407E1129" w14:textId="3297B989" w:rsidR="0065773E" w:rsidRPr="005A02B8" w:rsidRDefault="0065773E" w:rsidP="0065773E">
      <w:pPr>
        <w:spacing w:before="120"/>
        <w:rPr>
          <w:rFonts w:eastAsia="Malgun Gothic"/>
          <w:b/>
          <w:bCs/>
          <w:u w:val="single"/>
          <w:lang w:eastAsia="ko-KR"/>
        </w:rPr>
      </w:pPr>
      <w:r w:rsidRPr="005A02B8">
        <w:rPr>
          <w:rFonts w:eastAsia="Malgun Gothic"/>
          <w:b/>
          <w:bCs/>
          <w:u w:val="single"/>
          <w:lang w:eastAsia="ko-KR"/>
        </w:rPr>
        <w:t xml:space="preserve">4T6R antenna </w:t>
      </w:r>
      <w:proofErr w:type="gramStart"/>
      <w:r w:rsidRPr="005A02B8">
        <w:rPr>
          <w:rFonts w:eastAsia="Malgun Gothic"/>
          <w:b/>
          <w:bCs/>
          <w:u w:val="single"/>
          <w:lang w:eastAsia="ko-KR"/>
        </w:rPr>
        <w:t>switching</w:t>
      </w:r>
      <w:proofErr w:type="gramEnd"/>
    </w:p>
    <w:p w14:paraId="173F15AF" w14:textId="59949BF6" w:rsidR="00635023" w:rsidRPr="005A02B8" w:rsidRDefault="005B71CB" w:rsidP="005B71CB">
      <w:pPr>
        <w:spacing w:before="120"/>
        <w:rPr>
          <w:rFonts w:eastAsia="Malgun Gothic"/>
          <w:lang w:eastAsia="ko-KR"/>
        </w:rPr>
      </w:pPr>
      <w:r w:rsidRPr="005A02B8">
        <w:t>In Rel-1</w:t>
      </w:r>
      <w:r w:rsidR="00411590" w:rsidRPr="005A02B8">
        <w:rPr>
          <w:rFonts w:eastAsia="Malgun Gothic"/>
          <w:lang w:eastAsia="ko-KR"/>
        </w:rPr>
        <w:t>7</w:t>
      </w:r>
      <w:r w:rsidRPr="005A02B8">
        <w:t xml:space="preserve">, </w:t>
      </w:r>
      <w:r w:rsidR="00411590" w:rsidRPr="005A02B8">
        <w:rPr>
          <w:rFonts w:eastAsia="Malgun Gothic"/>
          <w:lang w:eastAsia="ko-KR"/>
        </w:rPr>
        <w:t>RAN1 has made conclusion that SRS antenna switching for 4T6R is not supported</w:t>
      </w:r>
      <w:r w:rsidR="00635023" w:rsidRPr="005A02B8">
        <w:rPr>
          <w:rFonts w:eastAsia="Malgun Gothic"/>
          <w:lang w:eastAsia="ko-KR"/>
        </w:rPr>
        <w:t xml:space="preserve"> finally, however, there was intensive discussion and following alternatives are discussed.</w:t>
      </w:r>
    </w:p>
    <w:tbl>
      <w:tblPr>
        <w:tblStyle w:val="TableGrid"/>
        <w:tblW w:w="0" w:type="auto"/>
        <w:tblLook w:val="04A0" w:firstRow="1" w:lastRow="0" w:firstColumn="1" w:lastColumn="0" w:noHBand="0" w:noVBand="1"/>
      </w:tblPr>
      <w:tblGrid>
        <w:gridCol w:w="9629"/>
      </w:tblGrid>
      <w:tr w:rsidR="00635023" w:rsidRPr="005A02B8" w14:paraId="48624B3F" w14:textId="77777777" w:rsidTr="00635023">
        <w:tc>
          <w:tcPr>
            <w:tcW w:w="9629" w:type="dxa"/>
          </w:tcPr>
          <w:p w14:paraId="056BD075" w14:textId="77777777" w:rsidR="00635023" w:rsidRPr="005A02B8" w:rsidRDefault="00635023" w:rsidP="00635023">
            <w:pPr>
              <w:rPr>
                <w:rFonts w:ascii="Arial" w:hAnsi="Arial" w:cs="Arial"/>
                <w:b/>
                <w:sz w:val="18"/>
                <w:szCs w:val="18"/>
                <w:highlight w:val="green"/>
                <w:lang w:eastAsia="x-none"/>
              </w:rPr>
            </w:pPr>
            <w:r w:rsidRPr="005A02B8">
              <w:rPr>
                <w:rFonts w:ascii="Arial" w:hAnsi="Arial" w:cs="Arial"/>
                <w:b/>
                <w:sz w:val="18"/>
                <w:szCs w:val="18"/>
                <w:highlight w:val="green"/>
                <w:lang w:eastAsia="x-none"/>
              </w:rPr>
              <w:t>Agreement</w:t>
            </w:r>
          </w:p>
          <w:p w14:paraId="1428D007" w14:textId="77777777" w:rsidR="00635023" w:rsidRPr="005A02B8" w:rsidRDefault="00635023" w:rsidP="00635023">
            <w:pPr>
              <w:pStyle w:val="NormalWeb"/>
              <w:spacing w:before="0" w:beforeAutospacing="0" w:after="0" w:afterAutospacing="0"/>
              <w:textAlignment w:val="center"/>
              <w:rPr>
                <w:rFonts w:ascii="Arial" w:hAnsi="Arial" w:cs="Arial"/>
                <w:sz w:val="18"/>
                <w:szCs w:val="18"/>
              </w:rPr>
            </w:pPr>
            <w:r w:rsidRPr="005A02B8">
              <w:rPr>
                <w:rStyle w:val="Emphasis"/>
                <w:rFonts w:ascii="Arial" w:hAnsi="Arial" w:cs="Arial"/>
                <w:sz w:val="18"/>
                <w:szCs w:val="18"/>
              </w:rPr>
              <w:t>On SRS configuration for 4T6R, select at least one from the following three alternatives in RAN1#</w:t>
            </w:r>
            <w:proofErr w:type="gramStart"/>
            <w:r w:rsidRPr="005A02B8">
              <w:rPr>
                <w:rStyle w:val="Emphasis"/>
                <w:rFonts w:ascii="Arial" w:hAnsi="Arial" w:cs="Arial"/>
                <w:sz w:val="18"/>
                <w:szCs w:val="18"/>
              </w:rPr>
              <w:t>107e</w:t>
            </w:r>
            <w:proofErr w:type="gramEnd"/>
          </w:p>
          <w:p w14:paraId="7CC166DE" w14:textId="77777777" w:rsidR="00635023" w:rsidRPr="005A02B8" w:rsidRDefault="00635023" w:rsidP="00635023">
            <w:pPr>
              <w:pStyle w:val="ListParagraph"/>
              <w:widowControl w:val="0"/>
              <w:numPr>
                <w:ilvl w:val="0"/>
                <w:numId w:val="46"/>
              </w:numPr>
              <w:snapToGrid w:val="0"/>
              <w:spacing w:before="0" w:after="0"/>
              <w:contextualSpacing w:val="0"/>
              <w:textAlignment w:val="center"/>
              <w:rPr>
                <w:rFonts w:ascii="Arial" w:eastAsia="Malgun Gothic" w:hAnsi="Arial" w:cs="Arial"/>
                <w:sz w:val="18"/>
                <w:szCs w:val="18"/>
                <w:lang w:val="en-US"/>
              </w:rPr>
            </w:pPr>
            <w:r w:rsidRPr="005A02B8">
              <w:rPr>
                <w:rFonts w:ascii="Arial" w:eastAsia="Malgun Gothic" w:hAnsi="Arial" w:cs="Arial"/>
                <w:iCs/>
                <w:sz w:val="18"/>
                <w:szCs w:val="18"/>
                <w:lang w:val="en-US"/>
              </w:rPr>
              <w:t>Alt 1: 4 + 2</w:t>
            </w:r>
          </w:p>
          <w:p w14:paraId="22945A0C" w14:textId="77777777" w:rsidR="00635023" w:rsidRPr="005A02B8" w:rsidRDefault="00635023" w:rsidP="00635023">
            <w:pPr>
              <w:pStyle w:val="ListParagraph"/>
              <w:widowControl w:val="0"/>
              <w:numPr>
                <w:ilvl w:val="0"/>
                <w:numId w:val="46"/>
              </w:numPr>
              <w:snapToGrid w:val="0"/>
              <w:spacing w:before="0" w:after="0"/>
              <w:contextualSpacing w:val="0"/>
              <w:textAlignment w:val="center"/>
              <w:rPr>
                <w:rFonts w:ascii="Arial" w:eastAsia="Malgun Gothic" w:hAnsi="Arial" w:cs="Arial"/>
                <w:sz w:val="18"/>
                <w:szCs w:val="18"/>
                <w:lang w:val="en-US"/>
              </w:rPr>
            </w:pPr>
            <w:r w:rsidRPr="005A02B8">
              <w:rPr>
                <w:rFonts w:ascii="Arial" w:eastAsia="Malgun Gothic" w:hAnsi="Arial" w:cs="Arial"/>
                <w:iCs/>
                <w:sz w:val="18"/>
                <w:szCs w:val="18"/>
                <w:lang w:val="en-US"/>
              </w:rPr>
              <w:t>Alt 2: 2+2+2</w:t>
            </w:r>
          </w:p>
          <w:p w14:paraId="304F3A87" w14:textId="77777777" w:rsidR="00635023" w:rsidRPr="005A02B8" w:rsidRDefault="00635023" w:rsidP="00635023">
            <w:pPr>
              <w:pStyle w:val="ListParagraph"/>
              <w:widowControl w:val="0"/>
              <w:numPr>
                <w:ilvl w:val="1"/>
                <w:numId w:val="46"/>
              </w:numPr>
              <w:snapToGrid w:val="0"/>
              <w:spacing w:before="0" w:after="0"/>
              <w:contextualSpacing w:val="0"/>
              <w:textAlignment w:val="center"/>
              <w:rPr>
                <w:rFonts w:ascii="Arial" w:eastAsia="Malgun Gothic" w:hAnsi="Arial" w:cs="Arial"/>
                <w:sz w:val="18"/>
                <w:szCs w:val="18"/>
                <w:lang w:val="en-US"/>
              </w:rPr>
            </w:pPr>
            <w:r w:rsidRPr="005A02B8">
              <w:rPr>
                <w:rStyle w:val="Emphasis"/>
                <w:rFonts w:ascii="Arial" w:hAnsi="Arial" w:cs="Arial"/>
                <w:sz w:val="18"/>
                <w:szCs w:val="18"/>
                <w:lang w:val="en-US"/>
              </w:rPr>
              <w:t xml:space="preserve">Alt 2-1: </w:t>
            </w:r>
          </w:p>
          <w:p w14:paraId="6A852169" w14:textId="77777777" w:rsidR="00635023" w:rsidRPr="005A02B8" w:rsidRDefault="00635023" w:rsidP="00635023">
            <w:pPr>
              <w:pStyle w:val="ListParagraph"/>
              <w:widowControl w:val="0"/>
              <w:numPr>
                <w:ilvl w:val="2"/>
                <w:numId w:val="46"/>
              </w:numPr>
              <w:snapToGrid w:val="0"/>
              <w:spacing w:before="0" w:after="0"/>
              <w:contextualSpacing w:val="0"/>
              <w:textAlignment w:val="center"/>
              <w:rPr>
                <w:rFonts w:ascii="Arial" w:eastAsia="Malgun Gothic" w:hAnsi="Arial" w:cs="Arial"/>
                <w:sz w:val="18"/>
                <w:szCs w:val="18"/>
                <w:lang w:val="en-US"/>
              </w:rPr>
            </w:pPr>
            <w:r w:rsidRPr="005A02B8">
              <w:rPr>
                <w:rStyle w:val="Emphasis"/>
                <w:rFonts w:ascii="Arial" w:hAnsi="Arial" w:cs="Arial"/>
                <w:sz w:val="18"/>
                <w:szCs w:val="18"/>
                <w:lang w:val="en-US"/>
              </w:rPr>
              <w:t>No guard symbols exist between the 1</w:t>
            </w:r>
            <w:r w:rsidRPr="005A02B8">
              <w:rPr>
                <w:rStyle w:val="Emphasis"/>
                <w:rFonts w:ascii="Arial" w:hAnsi="Arial" w:cs="Arial"/>
                <w:sz w:val="18"/>
                <w:szCs w:val="18"/>
                <w:vertAlign w:val="superscript"/>
                <w:lang w:val="en-US"/>
              </w:rPr>
              <w:t>st</w:t>
            </w:r>
            <w:r w:rsidRPr="005A02B8">
              <w:rPr>
                <w:rStyle w:val="Emphasis"/>
                <w:rFonts w:ascii="Arial" w:hAnsi="Arial" w:cs="Arial"/>
                <w:sz w:val="18"/>
                <w:szCs w:val="18"/>
                <w:lang w:val="en-US"/>
              </w:rPr>
              <w:t xml:space="preserve"> and the 2</w:t>
            </w:r>
            <w:r w:rsidRPr="005A02B8">
              <w:rPr>
                <w:rStyle w:val="Emphasis"/>
                <w:rFonts w:ascii="Arial" w:hAnsi="Arial" w:cs="Arial"/>
                <w:sz w:val="18"/>
                <w:szCs w:val="18"/>
                <w:vertAlign w:val="superscript"/>
                <w:lang w:val="en-US"/>
              </w:rPr>
              <w:t>nd</w:t>
            </w:r>
            <w:r w:rsidRPr="005A02B8">
              <w:rPr>
                <w:rStyle w:val="Emphasis"/>
                <w:rFonts w:ascii="Arial" w:hAnsi="Arial" w:cs="Arial"/>
                <w:sz w:val="18"/>
                <w:szCs w:val="18"/>
                <w:lang w:val="en-US"/>
              </w:rPr>
              <w:t xml:space="preserve"> transmission. Y guard symbol(s) exist between 2</w:t>
            </w:r>
            <w:r w:rsidRPr="005A02B8">
              <w:rPr>
                <w:rStyle w:val="Emphasis"/>
                <w:rFonts w:ascii="Arial" w:hAnsi="Arial" w:cs="Arial"/>
                <w:sz w:val="18"/>
                <w:szCs w:val="18"/>
                <w:vertAlign w:val="superscript"/>
                <w:lang w:val="en-US"/>
              </w:rPr>
              <w:t>nd</w:t>
            </w:r>
            <w:r w:rsidRPr="005A02B8">
              <w:rPr>
                <w:rStyle w:val="Emphasis"/>
                <w:rFonts w:ascii="Arial" w:hAnsi="Arial" w:cs="Arial"/>
                <w:sz w:val="18"/>
                <w:szCs w:val="18"/>
                <w:lang w:val="en-US"/>
              </w:rPr>
              <w:t xml:space="preserve"> and 3</w:t>
            </w:r>
            <w:r w:rsidRPr="005A02B8">
              <w:rPr>
                <w:rStyle w:val="Emphasis"/>
                <w:rFonts w:ascii="Arial" w:hAnsi="Arial" w:cs="Arial"/>
                <w:sz w:val="18"/>
                <w:szCs w:val="18"/>
                <w:vertAlign w:val="superscript"/>
                <w:lang w:val="en-US"/>
              </w:rPr>
              <w:t>rd</w:t>
            </w:r>
            <w:r w:rsidRPr="005A02B8">
              <w:rPr>
                <w:rStyle w:val="Emphasis"/>
                <w:rFonts w:ascii="Arial" w:hAnsi="Arial" w:cs="Arial"/>
                <w:sz w:val="18"/>
                <w:szCs w:val="18"/>
                <w:lang w:val="en-US"/>
              </w:rPr>
              <w:t xml:space="preserve"> transmission, where Y is same as the value defined in the current specification for different SCSs</w:t>
            </w:r>
          </w:p>
          <w:p w14:paraId="105FA738" w14:textId="77777777" w:rsidR="00635023" w:rsidRPr="005A02B8" w:rsidRDefault="00635023" w:rsidP="00635023">
            <w:pPr>
              <w:pStyle w:val="ListParagraph"/>
              <w:widowControl w:val="0"/>
              <w:numPr>
                <w:ilvl w:val="1"/>
                <w:numId w:val="46"/>
              </w:numPr>
              <w:snapToGrid w:val="0"/>
              <w:spacing w:before="0" w:after="0"/>
              <w:contextualSpacing w:val="0"/>
              <w:textAlignment w:val="center"/>
              <w:rPr>
                <w:rFonts w:ascii="Arial" w:eastAsia="Malgun Gothic" w:hAnsi="Arial" w:cs="Arial"/>
                <w:sz w:val="18"/>
                <w:szCs w:val="18"/>
                <w:lang w:val="en-US"/>
              </w:rPr>
            </w:pPr>
            <w:r w:rsidRPr="005A02B8">
              <w:rPr>
                <w:rStyle w:val="Emphasis"/>
                <w:rFonts w:ascii="Arial" w:hAnsi="Arial" w:cs="Arial"/>
                <w:sz w:val="18"/>
                <w:szCs w:val="18"/>
                <w:lang w:val="en-US"/>
              </w:rPr>
              <w:t xml:space="preserve">Alt 2-2: </w:t>
            </w:r>
          </w:p>
          <w:p w14:paraId="409EBC4D" w14:textId="77777777" w:rsidR="00635023" w:rsidRPr="005A02B8" w:rsidRDefault="00635023" w:rsidP="00635023">
            <w:pPr>
              <w:pStyle w:val="ListParagraph"/>
              <w:widowControl w:val="0"/>
              <w:numPr>
                <w:ilvl w:val="2"/>
                <w:numId w:val="46"/>
              </w:numPr>
              <w:snapToGrid w:val="0"/>
              <w:spacing w:before="0" w:after="0"/>
              <w:contextualSpacing w:val="0"/>
              <w:textAlignment w:val="center"/>
              <w:rPr>
                <w:rFonts w:ascii="Arial" w:eastAsia="Malgun Gothic" w:hAnsi="Arial" w:cs="Arial"/>
                <w:sz w:val="18"/>
                <w:szCs w:val="18"/>
                <w:lang w:val="en-US"/>
              </w:rPr>
            </w:pPr>
            <w:r w:rsidRPr="005A02B8">
              <w:rPr>
                <w:rStyle w:val="Emphasis"/>
                <w:rFonts w:ascii="Arial" w:hAnsi="Arial" w:cs="Arial"/>
                <w:sz w:val="18"/>
                <w:szCs w:val="18"/>
                <w:lang w:val="en-US"/>
              </w:rPr>
              <w:t>For SCS=15, 30 and 60KHz: No guard symbols exist</w:t>
            </w:r>
          </w:p>
          <w:p w14:paraId="24AAAF37" w14:textId="77777777" w:rsidR="00635023" w:rsidRPr="005A02B8" w:rsidRDefault="00635023" w:rsidP="00635023">
            <w:pPr>
              <w:pStyle w:val="ListParagraph"/>
              <w:widowControl w:val="0"/>
              <w:numPr>
                <w:ilvl w:val="2"/>
                <w:numId w:val="46"/>
              </w:numPr>
              <w:snapToGrid w:val="0"/>
              <w:spacing w:before="0" w:after="0"/>
              <w:contextualSpacing w:val="0"/>
              <w:textAlignment w:val="center"/>
              <w:rPr>
                <w:rFonts w:ascii="Arial" w:eastAsia="Malgun Gothic" w:hAnsi="Arial" w:cs="Arial"/>
                <w:sz w:val="18"/>
                <w:szCs w:val="18"/>
                <w:lang w:val="en-US"/>
              </w:rPr>
            </w:pPr>
            <w:r w:rsidRPr="005A02B8">
              <w:rPr>
                <w:rStyle w:val="Emphasis"/>
                <w:rFonts w:ascii="Arial" w:hAnsi="Arial" w:cs="Arial"/>
                <w:sz w:val="18"/>
                <w:szCs w:val="18"/>
                <w:lang w:val="en-US"/>
              </w:rPr>
              <w:t xml:space="preserve">For SCS=120 </w:t>
            </w:r>
            <w:proofErr w:type="spellStart"/>
            <w:r w:rsidRPr="005A02B8">
              <w:rPr>
                <w:rStyle w:val="Emphasis"/>
                <w:rFonts w:ascii="Arial" w:hAnsi="Arial" w:cs="Arial"/>
                <w:sz w:val="18"/>
                <w:szCs w:val="18"/>
                <w:lang w:val="en-US"/>
              </w:rPr>
              <w:t>KHz</w:t>
            </w:r>
            <w:proofErr w:type="spellEnd"/>
            <w:r w:rsidRPr="005A02B8">
              <w:rPr>
                <w:rStyle w:val="Emphasis"/>
                <w:rFonts w:ascii="Arial" w:hAnsi="Arial" w:cs="Arial"/>
                <w:sz w:val="18"/>
                <w:szCs w:val="18"/>
                <w:lang w:val="en-US"/>
              </w:rPr>
              <w:t>: No guard symbols exist between the 1</w:t>
            </w:r>
            <w:proofErr w:type="gramStart"/>
            <w:r w:rsidRPr="005A02B8">
              <w:rPr>
                <w:rStyle w:val="Emphasis"/>
                <w:rFonts w:ascii="Arial" w:hAnsi="Arial" w:cs="Arial"/>
                <w:sz w:val="18"/>
                <w:szCs w:val="18"/>
                <w:vertAlign w:val="superscript"/>
                <w:lang w:val="en-US"/>
              </w:rPr>
              <w:t>st</w:t>
            </w:r>
            <w:r w:rsidRPr="005A02B8">
              <w:rPr>
                <w:rStyle w:val="Emphasis"/>
                <w:rFonts w:ascii="Arial" w:hAnsi="Arial" w:cs="Arial"/>
                <w:sz w:val="18"/>
                <w:szCs w:val="18"/>
                <w:lang w:val="en-US"/>
              </w:rPr>
              <w:t>  and</w:t>
            </w:r>
            <w:proofErr w:type="gramEnd"/>
            <w:r w:rsidRPr="005A02B8">
              <w:rPr>
                <w:rStyle w:val="Emphasis"/>
                <w:rFonts w:ascii="Arial" w:hAnsi="Arial" w:cs="Arial"/>
                <w:sz w:val="18"/>
                <w:szCs w:val="18"/>
                <w:lang w:val="en-US"/>
              </w:rPr>
              <w:t xml:space="preserve"> the 2</w:t>
            </w:r>
            <w:r w:rsidRPr="005A02B8">
              <w:rPr>
                <w:rStyle w:val="Emphasis"/>
                <w:rFonts w:ascii="Arial" w:hAnsi="Arial" w:cs="Arial"/>
                <w:sz w:val="18"/>
                <w:szCs w:val="18"/>
                <w:vertAlign w:val="superscript"/>
                <w:lang w:val="en-US"/>
              </w:rPr>
              <w:t>nd</w:t>
            </w:r>
            <w:r w:rsidRPr="005A02B8">
              <w:rPr>
                <w:rStyle w:val="Emphasis"/>
                <w:rFonts w:ascii="Arial" w:hAnsi="Arial" w:cs="Arial"/>
                <w:sz w:val="18"/>
                <w:szCs w:val="18"/>
                <w:lang w:val="en-US"/>
              </w:rPr>
              <w:t xml:space="preserve"> transmission, and 1 guard symbol exists between the 2</w:t>
            </w:r>
            <w:r w:rsidRPr="005A02B8">
              <w:rPr>
                <w:rStyle w:val="Emphasis"/>
                <w:rFonts w:ascii="Arial" w:hAnsi="Arial" w:cs="Arial"/>
                <w:sz w:val="18"/>
                <w:szCs w:val="18"/>
                <w:vertAlign w:val="superscript"/>
                <w:lang w:val="en-US"/>
              </w:rPr>
              <w:t>nd</w:t>
            </w:r>
            <w:r w:rsidRPr="005A02B8">
              <w:rPr>
                <w:rStyle w:val="Emphasis"/>
                <w:rFonts w:ascii="Arial" w:hAnsi="Arial" w:cs="Arial"/>
                <w:sz w:val="18"/>
                <w:szCs w:val="18"/>
                <w:lang w:val="en-US"/>
              </w:rPr>
              <w:t xml:space="preserve"> and 3</w:t>
            </w:r>
            <w:r w:rsidRPr="005A02B8">
              <w:rPr>
                <w:rStyle w:val="Emphasis"/>
                <w:rFonts w:ascii="Arial" w:hAnsi="Arial" w:cs="Arial"/>
                <w:sz w:val="18"/>
                <w:szCs w:val="18"/>
                <w:vertAlign w:val="superscript"/>
                <w:lang w:val="en-US"/>
              </w:rPr>
              <w:t>rd</w:t>
            </w:r>
            <w:r w:rsidRPr="005A02B8">
              <w:rPr>
                <w:rStyle w:val="Emphasis"/>
                <w:rFonts w:ascii="Arial" w:hAnsi="Arial" w:cs="Arial"/>
                <w:sz w:val="18"/>
                <w:szCs w:val="18"/>
                <w:lang w:val="en-US"/>
              </w:rPr>
              <w:t xml:space="preserve"> transmission</w:t>
            </w:r>
          </w:p>
          <w:p w14:paraId="075E5151" w14:textId="14B7235B" w:rsidR="00635023" w:rsidRPr="005A02B8" w:rsidRDefault="00635023" w:rsidP="00635023">
            <w:pPr>
              <w:pStyle w:val="ListParagraph"/>
              <w:widowControl w:val="0"/>
              <w:numPr>
                <w:ilvl w:val="0"/>
                <w:numId w:val="46"/>
              </w:numPr>
              <w:snapToGrid w:val="0"/>
              <w:spacing w:before="0" w:after="0" w:line="259" w:lineRule="auto"/>
              <w:contextualSpacing w:val="0"/>
              <w:textAlignment w:val="center"/>
              <w:rPr>
                <w:rFonts w:eastAsia="Microsoft YaHei" w:cs="Times"/>
                <w:sz w:val="18"/>
                <w:szCs w:val="18"/>
                <w:lang w:val="en-US"/>
              </w:rPr>
            </w:pPr>
            <w:r w:rsidRPr="005A02B8">
              <w:rPr>
                <w:rStyle w:val="Emphasis"/>
                <w:rFonts w:ascii="Arial" w:hAnsi="Arial" w:cs="Arial"/>
                <w:sz w:val="18"/>
                <w:szCs w:val="18"/>
                <w:lang w:val="en-US"/>
              </w:rPr>
              <w:t xml:space="preserve">Clarification on the notation: </w:t>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"cid:image003.png@01D7C59E.E5BB21F0" \* MERGEFORMATINET </w:instrText>
            </w:r>
            <w:r w:rsidRPr="005A02B8">
              <w:rPr>
                <w:rFonts w:ascii="Arial" w:hAnsi="Arial" w:cs="Arial"/>
                <w:sz w:val="18"/>
                <w:szCs w:val="18"/>
                <w:lang w:val="en-US"/>
              </w:rPr>
              <w:fldChar w:fldCharType="separate"/>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"cid:image003.png@01D7C59E.E5BB21F0" \* MERGEFORMATINET </w:instrText>
            </w:r>
            <w:r w:rsidRPr="005A02B8">
              <w:rPr>
                <w:rFonts w:ascii="Arial" w:hAnsi="Arial" w:cs="Arial"/>
                <w:sz w:val="18"/>
                <w:szCs w:val="18"/>
                <w:lang w:val="en-US"/>
              </w:rPr>
              <w:fldChar w:fldCharType="separate"/>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"cid:image003.png@01D7C59E.E5BB21F0" \* MERGEFORMATINET </w:instrText>
            </w:r>
            <w:r w:rsidRPr="005A02B8">
              <w:rPr>
                <w:rFonts w:ascii="Arial" w:hAnsi="Arial" w:cs="Arial"/>
                <w:sz w:val="18"/>
                <w:szCs w:val="18"/>
                <w:lang w:val="en-US"/>
              </w:rPr>
              <w:fldChar w:fldCharType="separate"/>
            </w:r>
            <w:r w:rsidR="00000000">
              <w:rPr>
                <w:rFonts w:ascii="Arial" w:hAnsi="Arial" w:cs="Arial"/>
                <w:sz w:val="18"/>
                <w:szCs w:val="18"/>
                <w:lang w:val="en-US"/>
              </w:rPr>
              <w:fldChar w:fldCharType="begin"/>
            </w:r>
            <w:r w:rsidR="00000000">
              <w:rPr>
                <w:rFonts w:ascii="Arial" w:hAnsi="Arial" w:cs="Arial"/>
                <w:sz w:val="18"/>
                <w:szCs w:val="18"/>
                <w:lang w:val="en-US"/>
              </w:rPr>
              <w:instrText xml:space="preserve"> INCLUDEPICTURE  "cid:image003.png@01D7C59E.E5BB21F0" \* MERGEFORMATINET </w:instrText>
            </w:r>
            <w:r w:rsidR="00000000">
              <w:rPr>
                <w:rFonts w:ascii="Arial" w:hAnsi="Arial" w:cs="Arial"/>
                <w:sz w:val="18"/>
                <w:szCs w:val="18"/>
                <w:lang w:val="en-US"/>
              </w:rPr>
              <w:fldChar w:fldCharType="separate"/>
            </w:r>
            <w:r w:rsidR="00A34105">
              <w:rPr>
                <w:rFonts w:ascii="Arial" w:hAnsi="Arial" w:cs="Arial"/>
                <w:sz w:val="18"/>
                <w:szCs w:val="18"/>
                <w:lang w:val="en-US"/>
              </w:rPr>
              <w:pict w14:anchorId="4319D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pt;height:19.4pt">
                  <v:imagedata r:id="rId11" r:href="rId12"/>
                </v:shape>
              </w:pict>
            </w:r>
            <w:r w:rsidR="00000000">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Style w:val="Emphasis"/>
                <w:rFonts w:ascii="Arial" w:hAnsi="Arial" w:cs="Arial"/>
                <w:sz w:val="18"/>
                <w:szCs w:val="18"/>
                <w:lang w:val="en-US"/>
              </w:rPr>
              <w:t> means totally K resources are needed, where the k-</w:t>
            </w:r>
            <w:proofErr w:type="spellStart"/>
            <w:r w:rsidRPr="005A02B8">
              <w:rPr>
                <w:rStyle w:val="Emphasis"/>
                <w:rFonts w:ascii="Arial" w:hAnsi="Arial" w:cs="Arial"/>
                <w:sz w:val="18"/>
                <w:szCs w:val="18"/>
                <w:lang w:val="en-US"/>
              </w:rPr>
              <w:t>th</w:t>
            </w:r>
            <w:proofErr w:type="spellEnd"/>
            <w:r w:rsidRPr="005A02B8">
              <w:rPr>
                <w:rStyle w:val="Emphasis"/>
                <w:rFonts w:ascii="Arial" w:hAnsi="Arial" w:cs="Arial"/>
                <w:sz w:val="18"/>
                <w:szCs w:val="18"/>
                <w:lang w:val="en-US"/>
              </w:rPr>
              <w:t xml:space="preserve"> resource contains </w:t>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"cid:image004.png@01D7C59E.E5BB21F0" \* MERGEFORMATINET </w:instrText>
            </w:r>
            <w:r w:rsidRPr="005A02B8">
              <w:rPr>
                <w:rFonts w:ascii="Arial" w:hAnsi="Arial" w:cs="Arial"/>
                <w:sz w:val="18"/>
                <w:szCs w:val="18"/>
                <w:lang w:val="en-US"/>
              </w:rPr>
              <w:fldChar w:fldCharType="separate"/>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"cid:image004.png@01D7C59E.E5BB21F0" \* MERGEFORMATINET </w:instrText>
            </w:r>
            <w:r w:rsidRPr="005A02B8">
              <w:rPr>
                <w:rFonts w:ascii="Arial" w:hAnsi="Arial" w:cs="Arial"/>
                <w:sz w:val="18"/>
                <w:szCs w:val="18"/>
                <w:lang w:val="en-US"/>
              </w:rPr>
              <w:fldChar w:fldCharType="separate"/>
            </w:r>
            <w:r w:rsidRPr="005A02B8">
              <w:rPr>
                <w:rFonts w:ascii="Arial" w:hAnsi="Arial" w:cs="Arial"/>
                <w:sz w:val="18"/>
                <w:szCs w:val="18"/>
                <w:lang w:val="en-US"/>
              </w:rPr>
              <w:fldChar w:fldCharType="begin"/>
            </w:r>
            <w:r w:rsidRPr="005A02B8">
              <w:rPr>
                <w:rFonts w:ascii="Arial" w:hAnsi="Arial" w:cs="Arial"/>
                <w:sz w:val="18"/>
                <w:szCs w:val="18"/>
                <w:lang w:val="en-US"/>
              </w:rPr>
              <w:instrText xml:space="preserve"> INCLUDEPICTURE  "cid:image004.png@01D7C59E.E5BB21F0" \* MERGEFORMATINET </w:instrText>
            </w:r>
            <w:r w:rsidRPr="005A02B8">
              <w:rPr>
                <w:rFonts w:ascii="Arial" w:hAnsi="Arial" w:cs="Arial"/>
                <w:sz w:val="18"/>
                <w:szCs w:val="18"/>
                <w:lang w:val="en-US"/>
              </w:rPr>
              <w:fldChar w:fldCharType="separate"/>
            </w:r>
            <w:r w:rsidR="00000000">
              <w:rPr>
                <w:rFonts w:ascii="Arial" w:hAnsi="Arial" w:cs="Arial"/>
                <w:sz w:val="18"/>
                <w:szCs w:val="18"/>
                <w:lang w:val="en-US"/>
              </w:rPr>
              <w:fldChar w:fldCharType="begin"/>
            </w:r>
            <w:r w:rsidR="00000000">
              <w:rPr>
                <w:rFonts w:ascii="Arial" w:hAnsi="Arial" w:cs="Arial"/>
                <w:sz w:val="18"/>
                <w:szCs w:val="18"/>
                <w:lang w:val="en-US"/>
              </w:rPr>
              <w:instrText xml:space="preserve"> INCLUDEPICTURE  "cid:image004.png@01D7C59E.E5BB21F0" \* MERGEFORMATINET </w:instrText>
            </w:r>
            <w:r w:rsidR="00000000">
              <w:rPr>
                <w:rFonts w:ascii="Arial" w:hAnsi="Arial" w:cs="Arial"/>
                <w:sz w:val="18"/>
                <w:szCs w:val="18"/>
                <w:lang w:val="en-US"/>
              </w:rPr>
              <w:fldChar w:fldCharType="separate"/>
            </w:r>
            <w:r w:rsidR="00A34105">
              <w:rPr>
                <w:rFonts w:ascii="Arial" w:hAnsi="Arial" w:cs="Arial"/>
                <w:sz w:val="18"/>
                <w:szCs w:val="18"/>
                <w:lang w:val="en-US"/>
              </w:rPr>
              <w:pict w14:anchorId="5278F56A">
                <v:shape id="_x0000_i1026" type="#_x0000_t75" style="width:10.15pt;height:18pt">
                  <v:imagedata r:id="rId13" r:href="rId14"/>
                </v:shape>
              </w:pict>
            </w:r>
            <w:r w:rsidR="00000000">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Fonts w:ascii="Arial" w:hAnsi="Arial" w:cs="Arial"/>
                <w:sz w:val="18"/>
                <w:szCs w:val="18"/>
                <w:lang w:val="en-US"/>
              </w:rPr>
              <w:fldChar w:fldCharType="end"/>
            </w:r>
            <w:r w:rsidRPr="005A02B8">
              <w:rPr>
                <w:rStyle w:val="Emphasis"/>
                <w:rFonts w:ascii="Arial" w:hAnsi="Arial" w:cs="Arial"/>
                <w:sz w:val="18"/>
                <w:szCs w:val="18"/>
                <w:lang w:val="en-US"/>
              </w:rPr>
              <w:t> ports, 1&lt;=k&lt;=K</w:t>
            </w:r>
          </w:p>
        </w:tc>
      </w:tr>
    </w:tbl>
    <w:p w14:paraId="40887671" w14:textId="77777777" w:rsidR="00635023" w:rsidRPr="005A02B8" w:rsidRDefault="00635023" w:rsidP="005B71CB">
      <w:pPr>
        <w:spacing w:before="120"/>
        <w:rPr>
          <w:rFonts w:eastAsia="Malgun Gothic"/>
          <w:lang w:eastAsia="ko-KR"/>
        </w:rPr>
      </w:pPr>
    </w:p>
    <w:p w14:paraId="486756EA" w14:textId="398F7D26" w:rsidR="00635023" w:rsidRPr="005A02B8" w:rsidRDefault="00635023" w:rsidP="00635023">
      <w:pPr>
        <w:spacing w:before="120"/>
        <w:rPr>
          <w:rFonts w:eastAsia="Malgun Gothic"/>
          <w:lang w:eastAsia="ko-KR"/>
        </w:rPr>
      </w:pPr>
      <w:r w:rsidRPr="005A02B8">
        <w:rPr>
          <w:rFonts w:eastAsia="Malgun Gothic"/>
          <w:lang w:eastAsia="ko-KR"/>
        </w:rPr>
        <w:lastRenderedPageBreak/>
        <w:t xml:space="preserve">The main issue of 4T6R is whether to use (4T+2T) or (2T+2T + 2T). The first case has problem of using two different SRS resource types and the power per port are not the same across two SRS resources. The second case is the similar as 2T6R instead of 4T6R. Another option is using (4T+4T with port repetition), but this has an issue about port imbalance issue due to selective port repetition.  When 2 out of 6 ports are repeated, there is ambiguity on what ports will be repeated. </w:t>
      </w:r>
    </w:p>
    <w:p w14:paraId="74C0F8CA" w14:textId="16ED856F" w:rsidR="00635023" w:rsidRPr="005A02B8" w:rsidRDefault="00635023" w:rsidP="00635023">
      <w:pPr>
        <w:spacing w:before="120"/>
        <w:rPr>
          <w:rFonts w:eastAsia="Malgun Gothic"/>
          <w:lang w:eastAsia="ko-KR"/>
        </w:rPr>
      </w:pPr>
      <w:r w:rsidRPr="005A02B8">
        <w:rPr>
          <w:rFonts w:eastAsia="Malgun Gothic"/>
          <w:lang w:eastAsia="ko-KR"/>
        </w:rPr>
        <w:t xml:space="preserve">If we compare three options in RAN1 Rel-17 agreement (Alt1, Alt2-1, Alt2-2), </w:t>
      </w:r>
      <w:proofErr w:type="gramStart"/>
      <w:r w:rsidRPr="005A02B8">
        <w:rPr>
          <w:rFonts w:eastAsia="Malgun Gothic"/>
          <w:lang w:eastAsia="ko-KR"/>
        </w:rPr>
        <w:t>then</w:t>
      </w:r>
      <w:proofErr w:type="gramEnd"/>
    </w:p>
    <w:p w14:paraId="18826DC8" w14:textId="3C228251" w:rsidR="00635023" w:rsidRDefault="00635023" w:rsidP="00635023">
      <w:pPr>
        <w:pStyle w:val="ListParagraph"/>
        <w:numPr>
          <w:ilvl w:val="0"/>
          <w:numId w:val="47"/>
        </w:numPr>
        <w:rPr>
          <w:rFonts w:eastAsia="Malgun Gothic"/>
          <w:lang w:val="en-US" w:eastAsia="ko-KR"/>
        </w:rPr>
      </w:pPr>
      <w:r w:rsidRPr="005A02B8">
        <w:rPr>
          <w:rFonts w:eastAsia="Malgun Gothic"/>
          <w:lang w:val="en-US" w:eastAsia="ko-KR"/>
        </w:rPr>
        <w:t>Alt1 has power imbalance issue as already mention</w:t>
      </w:r>
      <w:r w:rsidR="005A02B8" w:rsidRPr="005A02B8">
        <w:rPr>
          <w:rFonts w:eastAsia="Malgun Gothic"/>
          <w:lang w:val="en-US" w:eastAsia="ko-KR"/>
        </w:rPr>
        <w:t>ed</w:t>
      </w:r>
      <w:r w:rsidRPr="005A02B8">
        <w:rPr>
          <w:rFonts w:eastAsia="Malgun Gothic"/>
          <w:lang w:val="en-US" w:eastAsia="ko-KR"/>
        </w:rPr>
        <w:t>, and it has no gain over 3T6R. It has lower coverage due to power sha</w:t>
      </w:r>
      <w:r w:rsidR="005A02B8" w:rsidRPr="005A02B8">
        <w:rPr>
          <w:rFonts w:eastAsia="Malgun Gothic"/>
          <w:lang w:val="en-US" w:eastAsia="ko-KR"/>
        </w:rPr>
        <w:t>r</w:t>
      </w:r>
      <w:r w:rsidRPr="005A02B8">
        <w:rPr>
          <w:rFonts w:eastAsia="Malgun Gothic"/>
          <w:lang w:val="en-US" w:eastAsia="ko-KR"/>
        </w:rPr>
        <w:t xml:space="preserve">ing by 4 ports.   </w:t>
      </w:r>
    </w:p>
    <w:p w14:paraId="7ADC608F" w14:textId="280DF1C2" w:rsidR="005A02B8" w:rsidRPr="005A02B8" w:rsidRDefault="005A02B8" w:rsidP="005A02B8">
      <w:pPr>
        <w:pStyle w:val="ListParagraph"/>
        <w:numPr>
          <w:ilvl w:val="0"/>
          <w:numId w:val="47"/>
        </w:numPr>
        <w:rPr>
          <w:rFonts w:eastAsia="Malgun Gothic"/>
          <w:lang w:val="en-US" w:eastAsia="ko-KR"/>
        </w:rPr>
      </w:pPr>
      <w:r>
        <w:rPr>
          <w:rFonts w:eastAsia="Malgun Gothic" w:hint="eastAsia"/>
          <w:lang w:val="en-US" w:eastAsia="ko-KR"/>
        </w:rPr>
        <w:t xml:space="preserve">Alt 2-1/2 have similar concept using 2+2+2, but they are </w:t>
      </w:r>
      <w:r>
        <w:rPr>
          <w:rFonts w:eastAsia="Malgun Gothic"/>
          <w:lang w:val="en-US" w:eastAsia="ko-KR"/>
        </w:rPr>
        <w:t>different</w:t>
      </w:r>
      <w:r>
        <w:rPr>
          <w:rFonts w:eastAsia="Malgun Gothic" w:hint="eastAsia"/>
          <w:lang w:val="en-US" w:eastAsia="ko-KR"/>
        </w:rPr>
        <w:t xml:space="preserve"> for FR2 SCS=120kHz case. </w:t>
      </w:r>
      <w:proofErr w:type="spellStart"/>
      <w:r w:rsidRPr="005A02B8">
        <w:rPr>
          <w:rFonts w:eastAsia="Malgun Gothic"/>
          <w:lang w:eastAsia="ko-KR"/>
        </w:rPr>
        <w:t>Since</w:t>
      </w:r>
      <w:proofErr w:type="spellEnd"/>
      <w:r w:rsidRPr="005A02B8">
        <w:rPr>
          <w:rFonts w:eastAsia="Malgun Gothic"/>
          <w:lang w:eastAsia="ko-KR"/>
        </w:rPr>
        <w:t xml:space="preserve"> RAN4 Rel-19 is </w:t>
      </w:r>
      <w:proofErr w:type="spellStart"/>
      <w:r w:rsidRPr="005A02B8">
        <w:rPr>
          <w:rFonts w:eastAsia="Malgun Gothic"/>
          <w:lang w:eastAsia="ko-KR"/>
        </w:rPr>
        <w:t>limited</w:t>
      </w:r>
      <w:proofErr w:type="spellEnd"/>
      <w:r w:rsidRPr="005A02B8">
        <w:rPr>
          <w:rFonts w:eastAsia="Malgun Gothic"/>
          <w:lang w:eastAsia="ko-KR"/>
        </w:rPr>
        <w:t xml:space="preserve"> to FR1 </w:t>
      </w:r>
      <w:proofErr w:type="spellStart"/>
      <w:r w:rsidRPr="005A02B8">
        <w:rPr>
          <w:rFonts w:eastAsia="Malgun Gothic"/>
          <w:lang w:eastAsia="ko-KR"/>
        </w:rPr>
        <w:t>band</w:t>
      </w:r>
      <w:proofErr w:type="spellEnd"/>
      <w:r w:rsidRPr="005A02B8">
        <w:rPr>
          <w:rFonts w:eastAsia="Malgun Gothic"/>
          <w:lang w:eastAsia="ko-KR"/>
        </w:rPr>
        <w:t>,</w:t>
      </w:r>
      <w:r>
        <w:rPr>
          <w:rFonts w:eastAsia="Malgun Gothic" w:hint="eastAsia"/>
          <w:lang w:eastAsia="ko-KR"/>
        </w:rPr>
        <w:t xml:space="preserve"> </w:t>
      </w:r>
      <w:proofErr w:type="spellStart"/>
      <w:r>
        <w:rPr>
          <w:rFonts w:eastAsia="Malgun Gothic" w:hint="eastAsia"/>
          <w:lang w:eastAsia="ko-KR"/>
        </w:rPr>
        <w:t>simpe</w:t>
      </w:r>
      <w:proofErr w:type="spellEnd"/>
      <w:r>
        <w:rPr>
          <w:rFonts w:eastAsia="Malgun Gothic" w:hint="eastAsia"/>
          <w:lang w:eastAsia="ko-KR"/>
        </w:rPr>
        <w:t xml:space="preserve"> option is Alt2-2. </w:t>
      </w:r>
      <w:r w:rsidRPr="005A02B8">
        <w:rPr>
          <w:rFonts w:eastAsia="Malgun Gothic"/>
          <w:lang w:eastAsia="ko-KR"/>
        </w:rPr>
        <w:t xml:space="preserve"> </w:t>
      </w:r>
      <w:r w:rsidRPr="005A02B8">
        <w:rPr>
          <w:rFonts w:eastAsia="Malgun Gothic" w:hint="eastAsia"/>
          <w:lang w:eastAsia="ko-KR"/>
        </w:rPr>
        <w:t xml:space="preserve"> </w:t>
      </w:r>
    </w:p>
    <w:p w14:paraId="174332BA" w14:textId="48BED917" w:rsidR="00635023" w:rsidRPr="005A02B8" w:rsidRDefault="00635023" w:rsidP="00635023">
      <w:pPr>
        <w:pStyle w:val="ListParagraph"/>
        <w:numPr>
          <w:ilvl w:val="0"/>
          <w:numId w:val="47"/>
        </w:numPr>
        <w:rPr>
          <w:rFonts w:eastAsia="Malgun Gothic"/>
          <w:lang w:val="en-US" w:eastAsia="ko-KR"/>
        </w:rPr>
      </w:pPr>
      <w:r w:rsidRPr="005A02B8">
        <w:rPr>
          <w:rFonts w:eastAsia="Malgun Gothic"/>
          <w:lang w:val="en-US" w:eastAsia="ko-KR"/>
        </w:rPr>
        <w:t xml:space="preserve">Alt 2-1 </w:t>
      </w:r>
      <w:r w:rsidR="005A02B8">
        <w:rPr>
          <w:rFonts w:eastAsia="Malgun Gothic" w:hint="eastAsia"/>
          <w:lang w:val="en-US" w:eastAsia="ko-KR"/>
        </w:rPr>
        <w:t>has 1 symbol gap between 2</w:t>
      </w:r>
      <w:r w:rsidR="005A02B8" w:rsidRPr="005A02B8">
        <w:rPr>
          <w:rFonts w:eastAsia="Malgun Gothic" w:hint="eastAsia"/>
          <w:vertAlign w:val="superscript"/>
          <w:lang w:val="en-US" w:eastAsia="ko-KR"/>
        </w:rPr>
        <w:t>nd</w:t>
      </w:r>
      <w:r w:rsidR="005A02B8">
        <w:rPr>
          <w:rFonts w:eastAsia="Malgun Gothic" w:hint="eastAsia"/>
          <w:lang w:val="en-US" w:eastAsia="ko-KR"/>
        </w:rPr>
        <w:t xml:space="preserve"> and 3</w:t>
      </w:r>
      <w:r w:rsidR="005A02B8" w:rsidRPr="005A02B8">
        <w:rPr>
          <w:rFonts w:eastAsia="Malgun Gothic" w:hint="eastAsia"/>
          <w:vertAlign w:val="superscript"/>
          <w:lang w:val="en-US" w:eastAsia="ko-KR"/>
        </w:rPr>
        <w:t>rd</w:t>
      </w:r>
      <w:r w:rsidR="005A02B8">
        <w:rPr>
          <w:rFonts w:eastAsia="Malgun Gothic" w:hint="eastAsia"/>
          <w:lang w:val="en-US" w:eastAsia="ko-KR"/>
        </w:rPr>
        <w:t xml:space="preserve"> SRS symbol, but it is not </w:t>
      </w:r>
      <w:proofErr w:type="gramStart"/>
      <w:r w:rsidR="005A02B8">
        <w:rPr>
          <w:rFonts w:eastAsia="Malgun Gothic" w:hint="eastAsia"/>
          <w:lang w:val="en-US" w:eastAsia="ko-KR"/>
        </w:rPr>
        <w:t>really necessary</w:t>
      </w:r>
      <w:proofErr w:type="gramEnd"/>
      <w:r w:rsidR="005A02B8">
        <w:rPr>
          <w:rFonts w:eastAsia="Malgun Gothic" w:hint="eastAsia"/>
          <w:lang w:val="en-US" w:eastAsia="ko-KR"/>
        </w:rPr>
        <w:t xml:space="preserve"> for FR1. </w:t>
      </w:r>
    </w:p>
    <w:p w14:paraId="4D31556C" w14:textId="30C9120D" w:rsidR="00635023" w:rsidRPr="005A02B8" w:rsidRDefault="00635023" w:rsidP="001E605C">
      <w:pPr>
        <w:pStyle w:val="ListParagraph"/>
        <w:numPr>
          <w:ilvl w:val="0"/>
          <w:numId w:val="47"/>
        </w:numPr>
        <w:rPr>
          <w:rFonts w:eastAsia="Malgun Gothic"/>
          <w:lang w:val="en-US" w:eastAsia="ko-KR"/>
        </w:rPr>
      </w:pPr>
      <w:r w:rsidRPr="005A02B8">
        <w:rPr>
          <w:rFonts w:eastAsia="Malgun Gothic"/>
          <w:lang w:val="en-US" w:eastAsia="ko-KR"/>
        </w:rPr>
        <w:t>Alt 2-2 has</w:t>
      </w:r>
      <w:r w:rsidR="005A02B8">
        <w:rPr>
          <w:rFonts w:eastAsia="Malgun Gothic" w:hint="eastAsia"/>
          <w:lang w:val="en-US" w:eastAsia="ko-KR"/>
        </w:rPr>
        <w:t xml:space="preserve"> no guard symbol across three SRS symbols. It has</w:t>
      </w:r>
      <w:r w:rsidRPr="005A02B8">
        <w:rPr>
          <w:rFonts w:eastAsia="Malgun Gothic"/>
          <w:lang w:val="en-US" w:eastAsia="ko-KR"/>
        </w:rPr>
        <w:t xml:space="preserve"> benefit of both latency and coverage. Because no guard symbol is required, the time for transmitting all 6 antenna ports are just 3 symbols which is the same as 3T6R or 4T6R, but it can provide coverage gain from higher SRS port power than the other options</w:t>
      </w:r>
      <w:r w:rsidR="005A02B8" w:rsidRPr="005A02B8">
        <w:rPr>
          <w:rFonts w:eastAsia="Malgun Gothic"/>
          <w:lang w:val="en-US" w:eastAsia="ko-KR"/>
        </w:rPr>
        <w:t xml:space="preserve"> because only two ports are transmitted with power sharing. </w:t>
      </w:r>
      <w:r w:rsidRPr="005A02B8">
        <w:rPr>
          <w:rFonts w:eastAsia="Malgun Gothic"/>
          <w:lang w:val="en-US" w:eastAsia="ko-KR"/>
        </w:rPr>
        <w:t xml:space="preserve"> </w:t>
      </w:r>
    </w:p>
    <w:p w14:paraId="3BF2AAE9" w14:textId="59BCEA77" w:rsidR="005A02B8" w:rsidRPr="005A02B8" w:rsidRDefault="005A02B8" w:rsidP="005A02B8">
      <w:pPr>
        <w:rPr>
          <w:rFonts w:eastAsia="Malgun Gothic" w:hint="eastAsia"/>
          <w:lang w:eastAsia="ko-KR"/>
        </w:rPr>
      </w:pPr>
      <w:r w:rsidRPr="005A02B8">
        <w:rPr>
          <w:rFonts w:eastAsia="Malgun Gothic"/>
          <w:lang w:eastAsia="ko-KR"/>
        </w:rPr>
        <w:t>Figure 1 shows the antenna switching operation for 4T6R UE</w:t>
      </w:r>
      <w:r w:rsidR="00A34105">
        <w:rPr>
          <w:rFonts w:eastAsia="Malgun Gothic" w:hint="eastAsia"/>
          <w:lang w:eastAsia="ko-KR"/>
        </w:rPr>
        <w:t>s</w:t>
      </w:r>
      <w:r w:rsidRPr="005A02B8">
        <w:rPr>
          <w:rFonts w:eastAsia="Malgun Gothic"/>
          <w:lang w:eastAsia="ko-KR"/>
        </w:rPr>
        <w:t xml:space="preserve"> with Alt 1 and Alt 2-2. </w:t>
      </w:r>
      <w:r w:rsidR="00A34105">
        <w:rPr>
          <w:rFonts w:eastAsia="Malgun Gothic" w:hint="eastAsia"/>
          <w:lang w:eastAsia="ko-KR"/>
        </w:rPr>
        <w:t xml:space="preserve">As shown in the right figure, real antenna switching is happening only for PA1 and PA2, and this switching is occurred between T1 and T3. </w:t>
      </w:r>
      <w:r w:rsidR="00A34105">
        <w:rPr>
          <w:rFonts w:eastAsia="Malgun Gothic"/>
          <w:lang w:eastAsia="ko-KR"/>
        </w:rPr>
        <w:t>T</w:t>
      </w:r>
      <w:r w:rsidR="00A34105">
        <w:rPr>
          <w:rFonts w:eastAsia="Malgun Gothic" w:hint="eastAsia"/>
          <w:lang w:eastAsia="ko-KR"/>
        </w:rPr>
        <w:t xml:space="preserve">his is interpreted as PA1/PA2 and antenna 1,2,5,6 forms 2T4R, and PA3/PA4 are connected to antenna 3,4. 2T4R is performing with 1 symbol guard in T1 and T3 while PA3/PA4 is transmitted in T2. Thus, for Alt 2-2, no guard symbol is needed in 3 symbols. </w:t>
      </w:r>
    </w:p>
    <w:p w14:paraId="2906FE25" w14:textId="0CC66015" w:rsidR="005A02B8" w:rsidRPr="005A02B8" w:rsidRDefault="005A02B8" w:rsidP="005A02B8">
      <w:pPr>
        <w:rPr>
          <w:rFonts w:eastAsia="Malgun Gothic"/>
          <w:lang w:eastAsia="ko-KR"/>
        </w:rPr>
      </w:pPr>
      <w:r w:rsidRPr="005A02B8">
        <w:rPr>
          <w:rFonts w:eastAsia="Malgun Gothic"/>
          <w:lang w:eastAsia="ko-KR"/>
        </w:rPr>
        <w:t xml:space="preserve">When UE is reported 4T6R capability, </w:t>
      </w:r>
      <w:r>
        <w:rPr>
          <w:rFonts w:eastAsia="Malgun Gothic" w:hint="eastAsia"/>
          <w:lang w:eastAsia="ko-KR"/>
        </w:rPr>
        <w:t xml:space="preserve">support Alt 2-2 is preferable. </w:t>
      </w:r>
      <w:r w:rsidRPr="005A02B8">
        <w:rPr>
          <w:rFonts w:eastAsia="Malgun Gothic"/>
          <w:lang w:eastAsia="ko-KR"/>
        </w:rPr>
        <w:t xml:space="preserve"> </w:t>
      </w:r>
    </w:p>
    <w:p w14:paraId="2657C4E9" w14:textId="77777777" w:rsidR="00635023" w:rsidRPr="005A02B8" w:rsidRDefault="00635023" w:rsidP="00635023">
      <w:pPr>
        <w:ind w:left="360"/>
        <w:rPr>
          <w:rFonts w:eastAsia="Malgun Gothic"/>
          <w:lang w:eastAsia="ko-KR"/>
        </w:rPr>
      </w:pPr>
    </w:p>
    <w:p w14:paraId="4FAB43BF" w14:textId="538F0095" w:rsidR="005A02B8" w:rsidRPr="005A02B8" w:rsidRDefault="005A02B8" w:rsidP="00635023">
      <w:pPr>
        <w:ind w:left="360"/>
        <w:rPr>
          <w:rFonts w:eastAsia="Malgun Gothic"/>
          <w:lang w:eastAsia="ko-KR"/>
        </w:rPr>
      </w:pPr>
      <w:r w:rsidRPr="005A02B8">
        <w:rPr>
          <w:noProof/>
        </w:rPr>
        <w:drawing>
          <wp:inline distT="0" distB="0" distL="0" distR="0" wp14:anchorId="121ED82E" wp14:editId="00A1891E">
            <wp:extent cx="2251241" cy="1752600"/>
            <wp:effectExtent l="0" t="0" r="0" b="0"/>
            <wp:docPr id="8353198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0621" cy="1759902"/>
                    </a:xfrm>
                    <a:prstGeom prst="rect">
                      <a:avLst/>
                    </a:prstGeom>
                    <a:noFill/>
                    <a:ln>
                      <a:noFill/>
                    </a:ln>
                  </pic:spPr>
                </pic:pic>
              </a:graphicData>
            </a:graphic>
          </wp:inline>
        </w:drawing>
      </w:r>
      <w:r w:rsidRPr="005A02B8">
        <w:rPr>
          <w:rFonts w:eastAsia="Malgun Gothic"/>
          <w:lang w:eastAsia="ko-KR"/>
        </w:rPr>
        <w:t xml:space="preserve">      </w:t>
      </w:r>
      <w:r w:rsidRPr="005A02B8">
        <w:rPr>
          <w:noProof/>
        </w:rPr>
        <w:drawing>
          <wp:inline distT="0" distB="0" distL="0" distR="0" wp14:anchorId="4ABBCE93" wp14:editId="7F31CD31">
            <wp:extent cx="3212123" cy="1727862"/>
            <wp:effectExtent l="0" t="0" r="7620" b="5715"/>
            <wp:docPr id="2078309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6192" cy="1730051"/>
                    </a:xfrm>
                    <a:prstGeom prst="rect">
                      <a:avLst/>
                    </a:prstGeom>
                    <a:noFill/>
                    <a:ln>
                      <a:noFill/>
                    </a:ln>
                  </pic:spPr>
                </pic:pic>
              </a:graphicData>
            </a:graphic>
          </wp:inline>
        </w:drawing>
      </w:r>
    </w:p>
    <w:p w14:paraId="0FA442D5" w14:textId="2D99F901" w:rsidR="00635023" w:rsidRPr="005A02B8" w:rsidRDefault="005A02B8" w:rsidP="005A02B8">
      <w:pPr>
        <w:pStyle w:val="ListParagraph"/>
        <w:numPr>
          <w:ilvl w:val="0"/>
          <w:numId w:val="48"/>
        </w:numPr>
        <w:jc w:val="center"/>
        <w:rPr>
          <w:rFonts w:eastAsia="Malgun Gothic"/>
          <w:lang w:val="en-US" w:eastAsia="ko-KR"/>
        </w:rPr>
      </w:pPr>
      <w:r w:rsidRPr="005A02B8">
        <w:rPr>
          <w:rFonts w:eastAsia="Malgun Gothic"/>
          <w:lang w:val="en-US" w:eastAsia="ko-KR"/>
        </w:rPr>
        <w:t xml:space="preserve">Alt 1: 4T+ 2T                         </w:t>
      </w:r>
      <w:proofErr w:type="gramStart"/>
      <w:r w:rsidRPr="005A02B8">
        <w:rPr>
          <w:rFonts w:eastAsia="Malgun Gothic"/>
          <w:lang w:val="en-US" w:eastAsia="ko-KR"/>
        </w:rPr>
        <w:t xml:space="preserve">   (</w:t>
      </w:r>
      <w:proofErr w:type="gramEnd"/>
      <w:r w:rsidRPr="005A02B8">
        <w:rPr>
          <w:rFonts w:eastAsia="Malgun Gothic"/>
          <w:lang w:val="en-US" w:eastAsia="ko-KR"/>
        </w:rPr>
        <w:t xml:space="preserve">b) Alt 2-2: 2T+2T+2T    </w:t>
      </w:r>
    </w:p>
    <w:p w14:paraId="40DDB7FF" w14:textId="707A8143" w:rsidR="005A02B8" w:rsidRPr="005A02B8" w:rsidRDefault="005A02B8" w:rsidP="005A02B8">
      <w:pPr>
        <w:overflowPunct/>
        <w:autoSpaceDE/>
        <w:autoSpaceDN/>
        <w:adjustRightInd/>
        <w:spacing w:line="259" w:lineRule="auto"/>
        <w:jc w:val="center"/>
        <w:textAlignment w:val="auto"/>
        <w:rPr>
          <w:rFonts w:asciiTheme="majorBidi" w:eastAsia="Malgun Gothic" w:hAnsiTheme="majorBidi" w:cstheme="majorBidi"/>
          <w:b/>
          <w:kern w:val="2"/>
          <w:sz w:val="22"/>
          <w:szCs w:val="22"/>
          <w:lang w:eastAsia="ko-KR"/>
          <w14:ligatures w14:val="standardContextual"/>
        </w:rPr>
      </w:pPr>
      <w:r w:rsidRPr="005A02B8">
        <w:rPr>
          <w:rFonts w:asciiTheme="majorBidi" w:eastAsia="Malgun Gothic" w:hAnsiTheme="majorBidi" w:cstheme="majorBidi"/>
          <w:b/>
          <w:kern w:val="2"/>
          <w:sz w:val="22"/>
          <w:szCs w:val="22"/>
          <w:lang w:eastAsia="ko-KR"/>
          <w14:ligatures w14:val="standardContextual"/>
        </w:rPr>
        <w:t xml:space="preserve">Figure 1: Antenna Switching operation for 4T6R </w:t>
      </w:r>
      <w:proofErr w:type="gramStart"/>
      <w:r w:rsidRPr="005A02B8">
        <w:rPr>
          <w:rFonts w:asciiTheme="majorBidi" w:eastAsia="Malgun Gothic" w:hAnsiTheme="majorBidi" w:cstheme="majorBidi"/>
          <w:b/>
          <w:kern w:val="2"/>
          <w:sz w:val="22"/>
          <w:szCs w:val="22"/>
          <w:lang w:eastAsia="ko-KR"/>
          <w14:ligatures w14:val="standardContextual"/>
        </w:rPr>
        <w:t>UE</w:t>
      </w:r>
      <w:proofErr w:type="gramEnd"/>
    </w:p>
    <w:p w14:paraId="0CAE3DCB" w14:textId="4F15BEC7" w:rsidR="00635023" w:rsidRPr="005A02B8" w:rsidRDefault="00635023" w:rsidP="00635023">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sidRPr="005A02B8">
        <w:rPr>
          <w:rFonts w:asciiTheme="majorBidi" w:eastAsia="Malgun Gothic" w:hAnsiTheme="majorBidi" w:cstheme="majorBidi"/>
          <w:b/>
          <w:kern w:val="2"/>
          <w:sz w:val="22"/>
          <w:szCs w:val="22"/>
          <w:lang w:eastAsia="en-GB"/>
          <w14:ligatures w14:val="standardContextual"/>
        </w:rPr>
        <w:t xml:space="preserve">Proposal </w:t>
      </w:r>
      <w:r w:rsidRPr="005A02B8">
        <w:rPr>
          <w:rFonts w:asciiTheme="majorBidi" w:eastAsia="Malgun Gothic" w:hAnsiTheme="majorBidi" w:cstheme="majorBidi"/>
          <w:b/>
          <w:color w:val="2B579A"/>
          <w:kern w:val="2"/>
          <w:sz w:val="22"/>
          <w:szCs w:val="22"/>
          <w:lang w:eastAsia="ko-KR"/>
          <w14:ligatures w14:val="standardContextual"/>
        </w:rPr>
        <w:fldChar w:fldCharType="begin"/>
      </w:r>
      <w:r w:rsidRPr="005A02B8">
        <w:rPr>
          <w:rFonts w:asciiTheme="majorBidi" w:eastAsia="Malgun Gothic" w:hAnsiTheme="majorBidi" w:cstheme="majorBidi"/>
          <w:b/>
          <w:kern w:val="2"/>
          <w:sz w:val="22"/>
          <w:szCs w:val="22"/>
          <w:lang w:eastAsia="ko-KR"/>
          <w14:ligatures w14:val="standardContextual"/>
        </w:rPr>
        <w:instrText xml:space="preserve"> SEQ Proposal \* Arabic </w:instrText>
      </w:r>
      <w:r w:rsidRPr="005A02B8">
        <w:rPr>
          <w:rFonts w:asciiTheme="majorBidi" w:eastAsia="Malgun Gothic" w:hAnsiTheme="majorBidi" w:cstheme="majorBidi"/>
          <w:b/>
          <w:color w:val="2B579A"/>
          <w:kern w:val="2"/>
          <w:sz w:val="22"/>
          <w:szCs w:val="22"/>
          <w:lang w:eastAsia="ko-KR"/>
          <w14:ligatures w14:val="standardContextual"/>
        </w:rPr>
        <w:fldChar w:fldCharType="separate"/>
      </w:r>
      <w:r w:rsidRPr="005A02B8">
        <w:rPr>
          <w:rFonts w:asciiTheme="majorBidi" w:eastAsia="Malgun Gothic" w:hAnsiTheme="majorBidi" w:cstheme="majorBidi"/>
          <w:b/>
          <w:kern w:val="2"/>
          <w:sz w:val="22"/>
          <w:szCs w:val="22"/>
          <w:lang w:eastAsia="ko-KR"/>
          <w14:ligatures w14:val="standardContextual"/>
        </w:rPr>
        <w:t>2</w:t>
      </w:r>
      <w:r w:rsidRPr="005A02B8">
        <w:rPr>
          <w:rFonts w:asciiTheme="majorBidi" w:eastAsia="Malgun Gothic" w:hAnsiTheme="majorBidi" w:cstheme="majorBidi"/>
          <w:b/>
          <w:color w:val="2B579A"/>
          <w:kern w:val="2"/>
          <w:sz w:val="22"/>
          <w:szCs w:val="22"/>
          <w:lang w:eastAsia="ko-KR"/>
          <w14:ligatures w14:val="standardContextual"/>
        </w:rPr>
        <w:fldChar w:fldCharType="end"/>
      </w:r>
      <w:r w:rsidRPr="005A02B8">
        <w:rPr>
          <w:rFonts w:asciiTheme="majorBidi" w:eastAsia="Malgun Gothic" w:hAnsiTheme="majorBidi" w:cstheme="majorBidi"/>
          <w:b/>
          <w:kern w:val="2"/>
          <w:sz w:val="22"/>
          <w:szCs w:val="22"/>
          <w:lang w:eastAsia="en-GB"/>
          <w14:ligatures w14:val="standardContextual"/>
        </w:rPr>
        <w:t xml:space="preserve">: </w:t>
      </w:r>
      <w:r w:rsidRPr="005A02B8">
        <w:rPr>
          <w:rFonts w:asciiTheme="majorBidi" w:eastAsia="Malgun Gothic" w:hAnsiTheme="majorBidi" w:cstheme="majorBidi"/>
          <w:b/>
          <w:kern w:val="2"/>
          <w:sz w:val="22"/>
          <w:szCs w:val="22"/>
          <w:lang w:eastAsia="ko-KR"/>
          <w14:ligatures w14:val="standardContextual"/>
        </w:rPr>
        <w:t xml:space="preserve">Support </w:t>
      </w:r>
      <w:r w:rsidR="005A02B8">
        <w:rPr>
          <w:rFonts w:asciiTheme="majorBidi" w:eastAsia="Malgun Gothic" w:hAnsiTheme="majorBidi" w:cstheme="majorBidi" w:hint="eastAsia"/>
          <w:b/>
          <w:kern w:val="2"/>
          <w:sz w:val="22"/>
          <w:szCs w:val="22"/>
          <w:lang w:eastAsia="ko-KR"/>
          <w14:ligatures w14:val="standardContextual"/>
        </w:rPr>
        <w:t xml:space="preserve">SRS antenna </w:t>
      </w:r>
      <w:r w:rsidR="005A02B8">
        <w:rPr>
          <w:rFonts w:asciiTheme="majorBidi" w:eastAsia="Malgun Gothic" w:hAnsiTheme="majorBidi" w:cstheme="majorBidi"/>
          <w:b/>
          <w:kern w:val="2"/>
          <w:sz w:val="22"/>
          <w:szCs w:val="22"/>
          <w:lang w:eastAsia="ko-KR"/>
          <w14:ligatures w14:val="standardContextual"/>
        </w:rPr>
        <w:t>switching</w:t>
      </w:r>
      <w:r w:rsidR="005A02B8">
        <w:rPr>
          <w:rFonts w:asciiTheme="majorBidi" w:eastAsia="Malgun Gothic" w:hAnsiTheme="majorBidi" w:cstheme="majorBidi" w:hint="eastAsia"/>
          <w:b/>
          <w:kern w:val="2"/>
          <w:sz w:val="22"/>
          <w:szCs w:val="22"/>
          <w:lang w:eastAsia="ko-KR"/>
          <w14:ligatures w14:val="standardContextual"/>
        </w:rPr>
        <w:t xml:space="preserve"> of 2T6R without guard symbol (Alt 2-2) for 4</w:t>
      </w:r>
      <w:r w:rsidRPr="005A02B8">
        <w:rPr>
          <w:rFonts w:asciiTheme="majorBidi" w:eastAsia="Malgun Gothic" w:hAnsiTheme="majorBidi" w:cstheme="majorBidi"/>
          <w:b/>
          <w:kern w:val="2"/>
          <w:sz w:val="22"/>
          <w:szCs w:val="22"/>
          <w:lang w:eastAsia="ko-KR"/>
          <w14:ligatures w14:val="standardContextual"/>
        </w:rPr>
        <w:t xml:space="preserve">T6R </w:t>
      </w:r>
      <w:r w:rsidR="005A02B8">
        <w:rPr>
          <w:rFonts w:asciiTheme="majorBidi" w:eastAsia="Malgun Gothic" w:hAnsiTheme="majorBidi" w:cstheme="majorBidi" w:hint="eastAsia"/>
          <w:b/>
          <w:kern w:val="2"/>
          <w:sz w:val="22"/>
          <w:szCs w:val="22"/>
          <w:lang w:eastAsia="ko-KR"/>
          <w14:ligatures w14:val="standardContextual"/>
        </w:rPr>
        <w:t xml:space="preserve">capable UE. </w:t>
      </w:r>
      <w:r w:rsidRPr="005A02B8">
        <w:rPr>
          <w:rFonts w:asciiTheme="majorBidi" w:eastAsia="Malgun Gothic" w:hAnsiTheme="majorBidi" w:cstheme="majorBidi"/>
          <w:b/>
          <w:kern w:val="2"/>
          <w:sz w:val="22"/>
          <w:szCs w:val="22"/>
          <w:lang w:eastAsia="ko-KR"/>
          <w14:ligatures w14:val="standardContextual"/>
        </w:rPr>
        <w:t xml:space="preserve"> </w:t>
      </w:r>
    </w:p>
    <w:bookmarkEnd w:id="2"/>
    <w:p w14:paraId="10445A01" w14:textId="480CC7E1" w:rsidR="00885580" w:rsidRPr="005A02B8" w:rsidRDefault="007820D0" w:rsidP="00885580">
      <w:pPr>
        <w:pStyle w:val="Heading1"/>
        <w:rPr>
          <w:lang w:val="en-US"/>
        </w:rPr>
      </w:pPr>
      <w:r w:rsidRPr="005A02B8">
        <w:rPr>
          <w:lang w:val="en-US"/>
        </w:rPr>
        <w:t>Conclusion</w:t>
      </w:r>
    </w:p>
    <w:p w14:paraId="666A390B" w14:textId="001FEAED" w:rsidR="009C71A3" w:rsidRPr="005A02B8" w:rsidRDefault="00F42605" w:rsidP="008E3A00">
      <w:pPr>
        <w:overflowPunct/>
        <w:autoSpaceDE/>
        <w:autoSpaceDN/>
        <w:adjustRightInd/>
        <w:spacing w:line="259" w:lineRule="auto"/>
        <w:jc w:val="both"/>
        <w:textAlignment w:val="auto"/>
        <w:rPr>
          <w:rFonts w:eastAsia="Malgun Gothic"/>
          <w:sz w:val="22"/>
          <w:szCs w:val="22"/>
          <w:lang w:eastAsia="ko-KR"/>
        </w:rPr>
      </w:pPr>
      <w:r w:rsidRPr="005A02B8">
        <w:rPr>
          <w:sz w:val="22"/>
          <w:szCs w:val="22"/>
        </w:rPr>
        <w:t xml:space="preserve">In this contribution, we have made the following proposals related to </w:t>
      </w:r>
      <w:r w:rsidR="005A02B8">
        <w:rPr>
          <w:rFonts w:eastAsia="Malgun Gothic" w:hint="eastAsia"/>
          <w:sz w:val="22"/>
          <w:szCs w:val="22"/>
          <w:lang w:eastAsia="ko-KR"/>
        </w:rPr>
        <w:t>3T6R and 4T6R SRS antenna switching.</w:t>
      </w:r>
    </w:p>
    <w:p w14:paraId="543699C6" w14:textId="77777777" w:rsidR="005A02B8" w:rsidRPr="005A02B8" w:rsidRDefault="005A02B8" w:rsidP="005A02B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3" w:name="ConclusionsPObsInSeq"/>
      <w:bookmarkEnd w:id="3"/>
      <w:r w:rsidRPr="005A02B8">
        <w:rPr>
          <w:rFonts w:asciiTheme="majorBidi" w:eastAsia="Malgun Gothic" w:hAnsiTheme="majorBidi" w:cstheme="majorBidi"/>
          <w:b/>
          <w:kern w:val="2"/>
          <w:sz w:val="22"/>
          <w:szCs w:val="22"/>
          <w:lang w:eastAsia="en-GB"/>
          <w14:ligatures w14:val="standardContextual"/>
        </w:rPr>
        <w:t xml:space="preserve">Proposal </w:t>
      </w:r>
      <w:r w:rsidRPr="005A02B8">
        <w:rPr>
          <w:rFonts w:asciiTheme="majorBidi" w:eastAsia="Malgun Gothic" w:hAnsiTheme="majorBidi" w:cstheme="majorBidi"/>
          <w:b/>
          <w:color w:val="2B579A"/>
          <w:kern w:val="2"/>
          <w:sz w:val="22"/>
          <w:szCs w:val="22"/>
          <w:lang w:eastAsia="ko-KR"/>
          <w14:ligatures w14:val="standardContextual"/>
        </w:rPr>
        <w:fldChar w:fldCharType="begin"/>
      </w:r>
      <w:r w:rsidRPr="005A02B8">
        <w:rPr>
          <w:rFonts w:asciiTheme="majorBidi" w:eastAsia="Malgun Gothic" w:hAnsiTheme="majorBidi" w:cstheme="majorBidi"/>
          <w:b/>
          <w:kern w:val="2"/>
          <w:sz w:val="22"/>
          <w:szCs w:val="22"/>
          <w:lang w:eastAsia="ko-KR"/>
          <w14:ligatures w14:val="standardContextual"/>
        </w:rPr>
        <w:instrText xml:space="preserve"> SEQ Proposal \* Arabic </w:instrText>
      </w:r>
      <w:r w:rsidRPr="005A02B8">
        <w:rPr>
          <w:rFonts w:asciiTheme="majorBidi" w:eastAsia="Malgun Gothic" w:hAnsiTheme="majorBidi" w:cstheme="majorBidi"/>
          <w:b/>
          <w:color w:val="2B579A"/>
          <w:kern w:val="2"/>
          <w:sz w:val="22"/>
          <w:szCs w:val="22"/>
          <w:lang w:eastAsia="ko-KR"/>
          <w14:ligatures w14:val="standardContextual"/>
        </w:rPr>
        <w:fldChar w:fldCharType="separate"/>
      </w:r>
      <w:r w:rsidRPr="005A02B8">
        <w:rPr>
          <w:rFonts w:asciiTheme="majorBidi" w:eastAsia="Malgun Gothic" w:hAnsiTheme="majorBidi" w:cstheme="majorBidi"/>
          <w:b/>
          <w:kern w:val="2"/>
          <w:sz w:val="22"/>
          <w:szCs w:val="22"/>
          <w:lang w:eastAsia="ko-KR"/>
          <w14:ligatures w14:val="standardContextual"/>
        </w:rPr>
        <w:t>1</w:t>
      </w:r>
      <w:r w:rsidRPr="005A02B8">
        <w:rPr>
          <w:rFonts w:asciiTheme="majorBidi" w:eastAsia="Malgun Gothic" w:hAnsiTheme="majorBidi" w:cstheme="majorBidi"/>
          <w:b/>
          <w:color w:val="2B579A"/>
          <w:kern w:val="2"/>
          <w:sz w:val="22"/>
          <w:szCs w:val="22"/>
          <w:lang w:eastAsia="ko-KR"/>
          <w14:ligatures w14:val="standardContextual"/>
        </w:rPr>
        <w:fldChar w:fldCharType="end"/>
      </w:r>
      <w:r w:rsidRPr="005A02B8">
        <w:rPr>
          <w:rFonts w:asciiTheme="majorBidi" w:eastAsia="Malgun Gothic" w:hAnsiTheme="majorBidi" w:cstheme="majorBidi"/>
          <w:b/>
          <w:kern w:val="2"/>
          <w:sz w:val="22"/>
          <w:szCs w:val="22"/>
          <w:lang w:eastAsia="en-GB"/>
          <w14:ligatures w14:val="standardContextual"/>
        </w:rPr>
        <w:t xml:space="preserve">: </w:t>
      </w:r>
      <w:r w:rsidRPr="005A02B8">
        <w:rPr>
          <w:rFonts w:asciiTheme="majorBidi" w:eastAsia="Malgun Gothic" w:hAnsiTheme="majorBidi" w:cstheme="majorBidi"/>
          <w:b/>
          <w:kern w:val="2"/>
          <w:sz w:val="22"/>
          <w:szCs w:val="22"/>
          <w:lang w:eastAsia="ko-KR"/>
          <w14:ligatures w14:val="standardContextual"/>
        </w:rPr>
        <w:t xml:space="preserve">Support 3T6R SRS antenna switching with the operation of 4T8R by replacing 4TX SRS to 3TX SRS. </w:t>
      </w:r>
    </w:p>
    <w:p w14:paraId="5EEE6092" w14:textId="77777777" w:rsidR="005A02B8" w:rsidRPr="005A02B8" w:rsidRDefault="005A02B8" w:rsidP="005A02B8">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sidRPr="005A02B8">
        <w:rPr>
          <w:rFonts w:asciiTheme="majorBidi" w:eastAsia="Malgun Gothic" w:hAnsiTheme="majorBidi" w:cstheme="majorBidi"/>
          <w:b/>
          <w:kern w:val="2"/>
          <w:sz w:val="22"/>
          <w:szCs w:val="22"/>
          <w:lang w:eastAsia="en-GB"/>
          <w14:ligatures w14:val="standardContextual"/>
        </w:rPr>
        <w:t xml:space="preserve">Proposal </w:t>
      </w:r>
      <w:r w:rsidRPr="005A02B8">
        <w:rPr>
          <w:rFonts w:asciiTheme="majorBidi" w:eastAsia="Malgun Gothic" w:hAnsiTheme="majorBidi" w:cstheme="majorBidi"/>
          <w:b/>
          <w:color w:val="2B579A"/>
          <w:kern w:val="2"/>
          <w:sz w:val="22"/>
          <w:szCs w:val="22"/>
          <w:lang w:eastAsia="ko-KR"/>
          <w14:ligatures w14:val="standardContextual"/>
        </w:rPr>
        <w:fldChar w:fldCharType="begin"/>
      </w:r>
      <w:r w:rsidRPr="005A02B8">
        <w:rPr>
          <w:rFonts w:asciiTheme="majorBidi" w:eastAsia="Malgun Gothic" w:hAnsiTheme="majorBidi" w:cstheme="majorBidi"/>
          <w:b/>
          <w:kern w:val="2"/>
          <w:sz w:val="22"/>
          <w:szCs w:val="22"/>
          <w:lang w:eastAsia="ko-KR"/>
          <w14:ligatures w14:val="standardContextual"/>
        </w:rPr>
        <w:instrText xml:space="preserve"> SEQ Proposal \* Arabic </w:instrText>
      </w:r>
      <w:r w:rsidRPr="005A02B8">
        <w:rPr>
          <w:rFonts w:asciiTheme="majorBidi" w:eastAsia="Malgun Gothic" w:hAnsiTheme="majorBidi" w:cstheme="majorBidi"/>
          <w:b/>
          <w:color w:val="2B579A"/>
          <w:kern w:val="2"/>
          <w:sz w:val="22"/>
          <w:szCs w:val="22"/>
          <w:lang w:eastAsia="ko-KR"/>
          <w14:ligatures w14:val="standardContextual"/>
        </w:rPr>
        <w:fldChar w:fldCharType="separate"/>
      </w:r>
      <w:r w:rsidRPr="005A02B8">
        <w:rPr>
          <w:rFonts w:asciiTheme="majorBidi" w:eastAsia="Malgun Gothic" w:hAnsiTheme="majorBidi" w:cstheme="majorBidi"/>
          <w:b/>
          <w:kern w:val="2"/>
          <w:sz w:val="22"/>
          <w:szCs w:val="22"/>
          <w:lang w:eastAsia="ko-KR"/>
          <w14:ligatures w14:val="standardContextual"/>
        </w:rPr>
        <w:t>2</w:t>
      </w:r>
      <w:r w:rsidRPr="005A02B8">
        <w:rPr>
          <w:rFonts w:asciiTheme="majorBidi" w:eastAsia="Malgun Gothic" w:hAnsiTheme="majorBidi" w:cstheme="majorBidi"/>
          <w:b/>
          <w:color w:val="2B579A"/>
          <w:kern w:val="2"/>
          <w:sz w:val="22"/>
          <w:szCs w:val="22"/>
          <w:lang w:eastAsia="ko-KR"/>
          <w14:ligatures w14:val="standardContextual"/>
        </w:rPr>
        <w:fldChar w:fldCharType="end"/>
      </w:r>
      <w:r w:rsidRPr="005A02B8">
        <w:rPr>
          <w:rFonts w:asciiTheme="majorBidi" w:eastAsia="Malgun Gothic" w:hAnsiTheme="majorBidi" w:cstheme="majorBidi"/>
          <w:b/>
          <w:kern w:val="2"/>
          <w:sz w:val="22"/>
          <w:szCs w:val="22"/>
          <w:lang w:eastAsia="en-GB"/>
          <w14:ligatures w14:val="standardContextual"/>
        </w:rPr>
        <w:t xml:space="preserve">: </w:t>
      </w:r>
      <w:r w:rsidRPr="005A02B8">
        <w:rPr>
          <w:rFonts w:asciiTheme="majorBidi" w:eastAsia="Malgun Gothic" w:hAnsiTheme="majorBidi" w:cstheme="majorBidi"/>
          <w:b/>
          <w:kern w:val="2"/>
          <w:sz w:val="22"/>
          <w:szCs w:val="22"/>
          <w:lang w:eastAsia="ko-KR"/>
          <w14:ligatures w14:val="standardContextual"/>
        </w:rPr>
        <w:t xml:space="preserve">Support </w:t>
      </w:r>
      <w:r>
        <w:rPr>
          <w:rFonts w:asciiTheme="majorBidi" w:eastAsia="Malgun Gothic" w:hAnsiTheme="majorBidi" w:cstheme="majorBidi" w:hint="eastAsia"/>
          <w:b/>
          <w:kern w:val="2"/>
          <w:sz w:val="22"/>
          <w:szCs w:val="22"/>
          <w:lang w:eastAsia="ko-KR"/>
          <w14:ligatures w14:val="standardContextual"/>
        </w:rPr>
        <w:t xml:space="preserve">SRS antenna </w:t>
      </w:r>
      <w:r>
        <w:rPr>
          <w:rFonts w:asciiTheme="majorBidi" w:eastAsia="Malgun Gothic" w:hAnsiTheme="majorBidi" w:cstheme="majorBidi"/>
          <w:b/>
          <w:kern w:val="2"/>
          <w:sz w:val="22"/>
          <w:szCs w:val="22"/>
          <w:lang w:eastAsia="ko-KR"/>
          <w14:ligatures w14:val="standardContextual"/>
        </w:rPr>
        <w:t>switching</w:t>
      </w:r>
      <w:r>
        <w:rPr>
          <w:rFonts w:asciiTheme="majorBidi" w:eastAsia="Malgun Gothic" w:hAnsiTheme="majorBidi" w:cstheme="majorBidi" w:hint="eastAsia"/>
          <w:b/>
          <w:kern w:val="2"/>
          <w:sz w:val="22"/>
          <w:szCs w:val="22"/>
          <w:lang w:eastAsia="ko-KR"/>
          <w14:ligatures w14:val="standardContextual"/>
        </w:rPr>
        <w:t xml:space="preserve"> of 2T6R without guard symbol (Alt 2-2) for 4</w:t>
      </w:r>
      <w:r w:rsidRPr="005A02B8">
        <w:rPr>
          <w:rFonts w:asciiTheme="majorBidi" w:eastAsia="Malgun Gothic" w:hAnsiTheme="majorBidi" w:cstheme="majorBidi"/>
          <w:b/>
          <w:kern w:val="2"/>
          <w:sz w:val="22"/>
          <w:szCs w:val="22"/>
          <w:lang w:eastAsia="ko-KR"/>
          <w14:ligatures w14:val="standardContextual"/>
        </w:rPr>
        <w:t xml:space="preserve">T6R </w:t>
      </w:r>
      <w:r>
        <w:rPr>
          <w:rFonts w:asciiTheme="majorBidi" w:eastAsia="Malgun Gothic" w:hAnsiTheme="majorBidi" w:cstheme="majorBidi" w:hint="eastAsia"/>
          <w:b/>
          <w:kern w:val="2"/>
          <w:sz w:val="22"/>
          <w:szCs w:val="22"/>
          <w:lang w:eastAsia="ko-KR"/>
          <w14:ligatures w14:val="standardContextual"/>
        </w:rPr>
        <w:t xml:space="preserve">capable UE. </w:t>
      </w:r>
      <w:r w:rsidRPr="005A02B8">
        <w:rPr>
          <w:rFonts w:asciiTheme="majorBidi" w:eastAsia="Malgun Gothic" w:hAnsiTheme="majorBidi" w:cstheme="majorBidi"/>
          <w:b/>
          <w:kern w:val="2"/>
          <w:sz w:val="22"/>
          <w:szCs w:val="22"/>
          <w:lang w:eastAsia="ko-KR"/>
          <w14:ligatures w14:val="standardContextual"/>
        </w:rPr>
        <w:t xml:space="preserve"> </w:t>
      </w:r>
    </w:p>
    <w:p w14:paraId="53CD9119" w14:textId="5206E1F5" w:rsidR="00885580" w:rsidRPr="005A02B8" w:rsidRDefault="00885580" w:rsidP="00885580">
      <w:pPr>
        <w:pStyle w:val="Heading1"/>
        <w:numPr>
          <w:ilvl w:val="0"/>
          <w:numId w:val="0"/>
        </w:numPr>
        <w:rPr>
          <w:lang w:val="en-US"/>
        </w:rPr>
      </w:pPr>
      <w:r w:rsidRPr="005A02B8">
        <w:rPr>
          <w:lang w:val="en-US"/>
        </w:rPr>
        <w:t>References</w:t>
      </w:r>
    </w:p>
    <w:p w14:paraId="48CBFBDF" w14:textId="48218729" w:rsidR="000C5B5B" w:rsidRPr="005A02B8" w:rsidRDefault="00C625CE" w:rsidP="00C75185">
      <w:pPr>
        <w:pStyle w:val="ListParagraph"/>
        <w:numPr>
          <w:ilvl w:val="0"/>
          <w:numId w:val="27"/>
        </w:numPr>
        <w:spacing w:after="0"/>
      </w:pPr>
      <w:bookmarkStart w:id="4" w:name="_Ref163250977"/>
      <w:bookmarkStart w:id="5" w:name="_Ref156993221"/>
      <w:r w:rsidRPr="005A02B8">
        <w:rPr>
          <w:szCs w:val="20"/>
          <w:lang w:val="en-US"/>
        </w:rPr>
        <w:t>R1-240</w:t>
      </w:r>
      <w:r w:rsidR="000244B7" w:rsidRPr="00A34105">
        <w:rPr>
          <w:rFonts w:eastAsia="Malgun Gothic"/>
          <w:szCs w:val="20"/>
          <w:lang w:val="en-US" w:eastAsia="ko-KR"/>
        </w:rPr>
        <w:t>3834</w:t>
      </w:r>
      <w:r w:rsidRPr="005A02B8">
        <w:rPr>
          <w:szCs w:val="20"/>
          <w:lang w:val="en-US"/>
        </w:rPr>
        <w:t>(R</w:t>
      </w:r>
      <w:r w:rsidR="000244B7" w:rsidRPr="00A34105">
        <w:rPr>
          <w:rFonts w:eastAsia="Malgun Gothic"/>
          <w:szCs w:val="20"/>
          <w:lang w:val="en-US" w:eastAsia="ko-KR"/>
        </w:rPr>
        <w:t>4</w:t>
      </w:r>
      <w:r w:rsidRPr="005A02B8">
        <w:rPr>
          <w:szCs w:val="20"/>
          <w:lang w:val="en-US"/>
        </w:rPr>
        <w:t>-240</w:t>
      </w:r>
      <w:r w:rsidR="000244B7" w:rsidRPr="00A34105">
        <w:rPr>
          <w:rFonts w:eastAsia="Malgun Gothic"/>
          <w:szCs w:val="20"/>
          <w:lang w:val="en-US" w:eastAsia="ko-KR"/>
        </w:rPr>
        <w:t>6718</w:t>
      </w:r>
      <w:r w:rsidRPr="005A02B8">
        <w:rPr>
          <w:szCs w:val="20"/>
          <w:lang w:val="en-US"/>
        </w:rPr>
        <w:t>), “</w:t>
      </w:r>
      <w:r w:rsidR="000244B7" w:rsidRPr="005A02B8">
        <w:rPr>
          <w:szCs w:val="20"/>
          <w:lang w:val="en-US"/>
        </w:rPr>
        <w:t>LS on 3T6R and 4T6R antenna switching SRS</w:t>
      </w:r>
      <w:r w:rsidRPr="005A02B8">
        <w:rPr>
          <w:szCs w:val="20"/>
          <w:lang w:val="en-US"/>
        </w:rPr>
        <w:t>”, RAN</w:t>
      </w:r>
      <w:bookmarkEnd w:id="4"/>
      <w:r w:rsidR="000244B7" w:rsidRPr="00A34105">
        <w:rPr>
          <w:rFonts w:eastAsia="Malgun Gothic"/>
          <w:szCs w:val="20"/>
          <w:lang w:val="en-US" w:eastAsia="ko-KR"/>
        </w:rPr>
        <w:t>4</w:t>
      </w:r>
      <w:bookmarkEnd w:id="5"/>
    </w:p>
    <w:sectPr w:rsidR="000C5B5B" w:rsidRPr="005A02B8" w:rsidSect="006C60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B6D10" w14:textId="77777777" w:rsidR="006C604E" w:rsidRDefault="006C604E">
      <w:r>
        <w:separator/>
      </w:r>
    </w:p>
  </w:endnote>
  <w:endnote w:type="continuationSeparator" w:id="0">
    <w:p w14:paraId="12768335" w14:textId="77777777" w:rsidR="006C604E" w:rsidRDefault="006C604E">
      <w:r>
        <w:continuationSeparator/>
      </w:r>
    </w:p>
  </w:endnote>
  <w:endnote w:type="continuationNotice" w:id="1">
    <w:p w14:paraId="3FA15121" w14:textId="77777777" w:rsidR="006C604E" w:rsidRDefault="006C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B0A3" w14:textId="77777777" w:rsidR="006C604E" w:rsidRDefault="006C604E">
      <w:r>
        <w:separator/>
      </w:r>
    </w:p>
  </w:footnote>
  <w:footnote w:type="continuationSeparator" w:id="0">
    <w:p w14:paraId="7E33C18B" w14:textId="77777777" w:rsidR="006C604E" w:rsidRDefault="006C604E">
      <w:r>
        <w:continuationSeparator/>
      </w:r>
    </w:p>
  </w:footnote>
  <w:footnote w:type="continuationNotice" w:id="1">
    <w:p w14:paraId="468AB777" w14:textId="77777777" w:rsidR="006C604E" w:rsidRDefault="006C60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5A8"/>
    <w:multiLevelType w:val="hybridMultilevel"/>
    <w:tmpl w:val="F010501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00042"/>
    <w:multiLevelType w:val="hybridMultilevel"/>
    <w:tmpl w:val="726C162E"/>
    <w:lvl w:ilvl="0" w:tplc="DE5C0AF4">
      <w:start w:val="1"/>
      <w:numFmt w:val="lowerLetter"/>
      <w:lvlText w:val="(%1)"/>
      <w:lvlJc w:val="left"/>
      <w:pPr>
        <w:ind w:left="816" w:hanging="360"/>
      </w:pPr>
      <w:rPr>
        <w:rFonts w:hint="default"/>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1DDCF636"/>
    <w:lvl w:ilvl="0" w:tplc="04090015">
      <w:start w:val="1"/>
      <w:numFmt w:val="upperLetter"/>
      <w:lvlText w:val="%1."/>
      <w:lvlJc w:val="left"/>
      <w:pPr>
        <w:ind w:left="720" w:hanging="360"/>
      </w:pPr>
      <w:rPr>
        <w:rFonts w:hint="default"/>
      </w:rPr>
    </w:lvl>
    <w:lvl w:ilvl="1" w:tplc="3160BC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6A7135A"/>
    <w:multiLevelType w:val="hybridMultilevel"/>
    <w:tmpl w:val="D408DFCC"/>
    <w:lvl w:ilvl="0" w:tplc="12C20F2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770FAD"/>
    <w:multiLevelType w:val="hybridMultilevel"/>
    <w:tmpl w:val="AE02057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F0BA2"/>
    <w:multiLevelType w:val="hybridMultilevel"/>
    <w:tmpl w:val="992CB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2"/>
  </w:num>
  <w:num w:numId="2" w16cid:durableId="1220944519">
    <w:abstractNumId w:val="36"/>
  </w:num>
  <w:num w:numId="3" w16cid:durableId="1943798377">
    <w:abstractNumId w:val="0"/>
  </w:num>
  <w:num w:numId="4" w16cid:durableId="1469277388">
    <w:abstractNumId w:val="2"/>
  </w:num>
  <w:num w:numId="5" w16cid:durableId="1018848446">
    <w:abstractNumId w:val="22"/>
  </w:num>
  <w:num w:numId="6" w16cid:durableId="1033068757">
    <w:abstractNumId w:val="38"/>
  </w:num>
  <w:num w:numId="7" w16cid:durableId="1744330563">
    <w:abstractNumId w:val="26"/>
  </w:num>
  <w:num w:numId="8" w16cid:durableId="1979602216">
    <w:abstractNumId w:val="21"/>
  </w:num>
  <w:num w:numId="9" w16cid:durableId="1330985911">
    <w:abstractNumId w:val="45"/>
  </w:num>
  <w:num w:numId="10" w16cid:durableId="848714823">
    <w:abstractNumId w:val="10"/>
  </w:num>
  <w:num w:numId="11" w16cid:durableId="1241450750">
    <w:abstractNumId w:val="28"/>
  </w:num>
  <w:num w:numId="12" w16cid:durableId="1402369672">
    <w:abstractNumId w:val="9"/>
  </w:num>
  <w:num w:numId="13" w16cid:durableId="2068794687">
    <w:abstractNumId w:val="19"/>
  </w:num>
  <w:num w:numId="14" w16cid:durableId="1663004210">
    <w:abstractNumId w:val="33"/>
  </w:num>
  <w:num w:numId="15" w16cid:durableId="633487918">
    <w:abstractNumId w:val="24"/>
  </w:num>
  <w:num w:numId="16" w16cid:durableId="40904577">
    <w:abstractNumId w:val="1"/>
  </w:num>
  <w:num w:numId="17" w16cid:durableId="1334649392">
    <w:abstractNumId w:val="30"/>
  </w:num>
  <w:num w:numId="18" w16cid:durableId="343437106">
    <w:abstractNumId w:val="20"/>
  </w:num>
  <w:num w:numId="19" w16cid:durableId="1341854298">
    <w:abstractNumId w:val="27"/>
  </w:num>
  <w:num w:numId="20" w16cid:durableId="189075330">
    <w:abstractNumId w:val="44"/>
  </w:num>
  <w:num w:numId="21" w16cid:durableId="1782455724">
    <w:abstractNumId w:val="47"/>
  </w:num>
  <w:num w:numId="22" w16cid:durableId="621033433">
    <w:abstractNumId w:val="29"/>
  </w:num>
  <w:num w:numId="23" w16cid:durableId="52853245">
    <w:abstractNumId w:val="18"/>
  </w:num>
  <w:num w:numId="24" w16cid:durableId="230241405">
    <w:abstractNumId w:val="11"/>
  </w:num>
  <w:num w:numId="25" w16cid:durableId="1019703140">
    <w:abstractNumId w:val="40"/>
  </w:num>
  <w:num w:numId="26" w16cid:durableId="796294696">
    <w:abstractNumId w:val="35"/>
  </w:num>
  <w:num w:numId="27" w16cid:durableId="1457216582">
    <w:abstractNumId w:val="14"/>
  </w:num>
  <w:num w:numId="28" w16cid:durableId="1000083594">
    <w:abstractNumId w:val="13"/>
  </w:num>
  <w:num w:numId="29" w16cid:durableId="1333072538">
    <w:abstractNumId w:val="31"/>
  </w:num>
  <w:num w:numId="30" w16cid:durableId="702244777">
    <w:abstractNumId w:val="43"/>
  </w:num>
  <w:num w:numId="31" w16cid:durableId="116029861">
    <w:abstractNumId w:val="5"/>
  </w:num>
  <w:num w:numId="32" w16cid:durableId="941299675">
    <w:abstractNumId w:val="7"/>
  </w:num>
  <w:num w:numId="33" w16cid:durableId="1583643990">
    <w:abstractNumId w:val="15"/>
  </w:num>
  <w:num w:numId="34" w16cid:durableId="235432197">
    <w:abstractNumId w:val="17"/>
  </w:num>
  <w:num w:numId="35" w16cid:durableId="2094741649">
    <w:abstractNumId w:val="6"/>
  </w:num>
  <w:num w:numId="36" w16cid:durableId="1304391656">
    <w:abstractNumId w:val="32"/>
  </w:num>
  <w:num w:numId="37" w16cid:durableId="117187659">
    <w:abstractNumId w:val="4"/>
  </w:num>
  <w:num w:numId="38" w16cid:durableId="2064014793">
    <w:abstractNumId w:val="41"/>
  </w:num>
  <w:num w:numId="39" w16cid:durableId="1950700843">
    <w:abstractNumId w:val="39"/>
  </w:num>
  <w:num w:numId="40" w16cid:durableId="511527688">
    <w:abstractNumId w:val="37"/>
  </w:num>
  <w:num w:numId="41" w16cid:durableId="1919171627">
    <w:abstractNumId w:val="8"/>
  </w:num>
  <w:num w:numId="42" w16cid:durableId="351685842">
    <w:abstractNumId w:val="42"/>
  </w:num>
  <w:num w:numId="43" w16cid:durableId="1418550456">
    <w:abstractNumId w:val="46"/>
  </w:num>
  <w:num w:numId="44" w16cid:durableId="2116097047">
    <w:abstractNumId w:val="25"/>
  </w:num>
  <w:num w:numId="45" w16cid:durableId="1492136326">
    <w:abstractNumId w:val="3"/>
  </w:num>
  <w:num w:numId="46" w16cid:durableId="2066907117">
    <w:abstractNumId w:val="16"/>
  </w:num>
  <w:num w:numId="47" w16cid:durableId="961426538">
    <w:abstractNumId w:val="34"/>
  </w:num>
  <w:num w:numId="48" w16cid:durableId="191965135">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62D"/>
    <w:rsid w:val="00004AC8"/>
    <w:rsid w:val="000050A2"/>
    <w:rsid w:val="000053BA"/>
    <w:rsid w:val="00006055"/>
    <w:rsid w:val="00006AD4"/>
    <w:rsid w:val="00006CB9"/>
    <w:rsid w:val="000074C4"/>
    <w:rsid w:val="000079A6"/>
    <w:rsid w:val="00010C12"/>
    <w:rsid w:val="00010E2C"/>
    <w:rsid w:val="00011BB2"/>
    <w:rsid w:val="00012505"/>
    <w:rsid w:val="00012685"/>
    <w:rsid w:val="00012C4F"/>
    <w:rsid w:val="000131D1"/>
    <w:rsid w:val="000133E0"/>
    <w:rsid w:val="00013455"/>
    <w:rsid w:val="000134E3"/>
    <w:rsid w:val="00013632"/>
    <w:rsid w:val="00013BF5"/>
    <w:rsid w:val="00013F5E"/>
    <w:rsid w:val="0001403F"/>
    <w:rsid w:val="0001487F"/>
    <w:rsid w:val="00014F35"/>
    <w:rsid w:val="000155F2"/>
    <w:rsid w:val="00015F98"/>
    <w:rsid w:val="000166AC"/>
    <w:rsid w:val="00017B7F"/>
    <w:rsid w:val="00017EDA"/>
    <w:rsid w:val="00020BCF"/>
    <w:rsid w:val="000212A5"/>
    <w:rsid w:val="00021CF8"/>
    <w:rsid w:val="000228E2"/>
    <w:rsid w:val="00022B8C"/>
    <w:rsid w:val="0002359C"/>
    <w:rsid w:val="00023742"/>
    <w:rsid w:val="00023E7D"/>
    <w:rsid w:val="000244B7"/>
    <w:rsid w:val="00024AEF"/>
    <w:rsid w:val="00025091"/>
    <w:rsid w:val="00025E1A"/>
    <w:rsid w:val="00026C65"/>
    <w:rsid w:val="00027755"/>
    <w:rsid w:val="00027864"/>
    <w:rsid w:val="0002789E"/>
    <w:rsid w:val="00030048"/>
    <w:rsid w:val="0003072D"/>
    <w:rsid w:val="000314CD"/>
    <w:rsid w:val="00031CE8"/>
    <w:rsid w:val="0003332B"/>
    <w:rsid w:val="0003332D"/>
    <w:rsid w:val="00033544"/>
    <w:rsid w:val="0003479E"/>
    <w:rsid w:val="00035691"/>
    <w:rsid w:val="0003767C"/>
    <w:rsid w:val="00040F4F"/>
    <w:rsid w:val="0004132D"/>
    <w:rsid w:val="00041844"/>
    <w:rsid w:val="00041C9D"/>
    <w:rsid w:val="00043117"/>
    <w:rsid w:val="00044BE7"/>
    <w:rsid w:val="00044CFA"/>
    <w:rsid w:val="000459C7"/>
    <w:rsid w:val="00046630"/>
    <w:rsid w:val="00046C80"/>
    <w:rsid w:val="00050112"/>
    <w:rsid w:val="00050276"/>
    <w:rsid w:val="00050466"/>
    <w:rsid w:val="000505CC"/>
    <w:rsid w:val="000511F9"/>
    <w:rsid w:val="00051B32"/>
    <w:rsid w:val="0005230E"/>
    <w:rsid w:val="00052670"/>
    <w:rsid w:val="00052850"/>
    <w:rsid w:val="000528A2"/>
    <w:rsid w:val="00052BBA"/>
    <w:rsid w:val="00053588"/>
    <w:rsid w:val="000547E6"/>
    <w:rsid w:val="00054AFC"/>
    <w:rsid w:val="00054B05"/>
    <w:rsid w:val="00054D9D"/>
    <w:rsid w:val="00055411"/>
    <w:rsid w:val="00055676"/>
    <w:rsid w:val="00056544"/>
    <w:rsid w:val="00056BDE"/>
    <w:rsid w:val="00057B89"/>
    <w:rsid w:val="00060D8E"/>
    <w:rsid w:val="00062159"/>
    <w:rsid w:val="00063D9E"/>
    <w:rsid w:val="00064AD3"/>
    <w:rsid w:val="00065088"/>
    <w:rsid w:val="000652D3"/>
    <w:rsid w:val="000654A0"/>
    <w:rsid w:val="00065E94"/>
    <w:rsid w:val="00066719"/>
    <w:rsid w:val="00066E6E"/>
    <w:rsid w:val="000701AD"/>
    <w:rsid w:val="000707CA"/>
    <w:rsid w:val="00070865"/>
    <w:rsid w:val="00070D21"/>
    <w:rsid w:val="000717FB"/>
    <w:rsid w:val="000719BF"/>
    <w:rsid w:val="0007208A"/>
    <w:rsid w:val="0007213C"/>
    <w:rsid w:val="00072BBA"/>
    <w:rsid w:val="00072FF5"/>
    <w:rsid w:val="000730DC"/>
    <w:rsid w:val="00075965"/>
    <w:rsid w:val="00075FDA"/>
    <w:rsid w:val="00076386"/>
    <w:rsid w:val="00076D82"/>
    <w:rsid w:val="00077C26"/>
    <w:rsid w:val="00080C6F"/>
    <w:rsid w:val="00081EC2"/>
    <w:rsid w:val="00082154"/>
    <w:rsid w:val="00083800"/>
    <w:rsid w:val="00083A8B"/>
    <w:rsid w:val="00083D67"/>
    <w:rsid w:val="00084569"/>
    <w:rsid w:val="00084A65"/>
    <w:rsid w:val="0008540D"/>
    <w:rsid w:val="0008559A"/>
    <w:rsid w:val="0008683E"/>
    <w:rsid w:val="000902C2"/>
    <w:rsid w:val="000912B8"/>
    <w:rsid w:val="00091A92"/>
    <w:rsid w:val="00093C49"/>
    <w:rsid w:val="00095A80"/>
    <w:rsid w:val="00096597"/>
    <w:rsid w:val="000973E1"/>
    <w:rsid w:val="000978D5"/>
    <w:rsid w:val="00097B47"/>
    <w:rsid w:val="000A113C"/>
    <w:rsid w:val="000A1402"/>
    <w:rsid w:val="000A1EE4"/>
    <w:rsid w:val="000A20BA"/>
    <w:rsid w:val="000A262C"/>
    <w:rsid w:val="000A3C8D"/>
    <w:rsid w:val="000A3DFE"/>
    <w:rsid w:val="000A40EC"/>
    <w:rsid w:val="000A4C18"/>
    <w:rsid w:val="000A54EE"/>
    <w:rsid w:val="000A576E"/>
    <w:rsid w:val="000A6A1B"/>
    <w:rsid w:val="000A6A23"/>
    <w:rsid w:val="000A6AE8"/>
    <w:rsid w:val="000A7544"/>
    <w:rsid w:val="000A7BC5"/>
    <w:rsid w:val="000B097D"/>
    <w:rsid w:val="000B0C45"/>
    <w:rsid w:val="000B13E1"/>
    <w:rsid w:val="000B16DB"/>
    <w:rsid w:val="000B191B"/>
    <w:rsid w:val="000B1996"/>
    <w:rsid w:val="000B1C5E"/>
    <w:rsid w:val="000B2282"/>
    <w:rsid w:val="000B27E9"/>
    <w:rsid w:val="000B2A11"/>
    <w:rsid w:val="000B2A5B"/>
    <w:rsid w:val="000B3B91"/>
    <w:rsid w:val="000B3F3B"/>
    <w:rsid w:val="000B4207"/>
    <w:rsid w:val="000B4B1B"/>
    <w:rsid w:val="000B50C3"/>
    <w:rsid w:val="000B5AC9"/>
    <w:rsid w:val="000B5F0A"/>
    <w:rsid w:val="000B6D65"/>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C2"/>
    <w:rsid w:val="000E71DA"/>
    <w:rsid w:val="000E7A79"/>
    <w:rsid w:val="000F15B2"/>
    <w:rsid w:val="000F1989"/>
    <w:rsid w:val="000F19DE"/>
    <w:rsid w:val="000F1A7E"/>
    <w:rsid w:val="000F1BF9"/>
    <w:rsid w:val="000F2E1F"/>
    <w:rsid w:val="000F3436"/>
    <w:rsid w:val="000F37B0"/>
    <w:rsid w:val="000F4595"/>
    <w:rsid w:val="000F49D8"/>
    <w:rsid w:val="000F4CB2"/>
    <w:rsid w:val="000F4E44"/>
    <w:rsid w:val="000F4E90"/>
    <w:rsid w:val="000F568D"/>
    <w:rsid w:val="000F5AC9"/>
    <w:rsid w:val="000F68D0"/>
    <w:rsid w:val="000F6B15"/>
    <w:rsid w:val="00100701"/>
    <w:rsid w:val="00100F19"/>
    <w:rsid w:val="0010170B"/>
    <w:rsid w:val="00101C4F"/>
    <w:rsid w:val="00101C51"/>
    <w:rsid w:val="00102C9F"/>
    <w:rsid w:val="00103FC9"/>
    <w:rsid w:val="001068D2"/>
    <w:rsid w:val="001069F2"/>
    <w:rsid w:val="001103BD"/>
    <w:rsid w:val="00111208"/>
    <w:rsid w:val="00111358"/>
    <w:rsid w:val="001115E4"/>
    <w:rsid w:val="00111808"/>
    <w:rsid w:val="00112220"/>
    <w:rsid w:val="0011339F"/>
    <w:rsid w:val="00113B8F"/>
    <w:rsid w:val="00113DDF"/>
    <w:rsid w:val="00113EC8"/>
    <w:rsid w:val="00114E96"/>
    <w:rsid w:val="001152C7"/>
    <w:rsid w:val="00115C88"/>
    <w:rsid w:val="0011644A"/>
    <w:rsid w:val="00117332"/>
    <w:rsid w:val="0011784B"/>
    <w:rsid w:val="001204DD"/>
    <w:rsid w:val="00122839"/>
    <w:rsid w:val="001237AC"/>
    <w:rsid w:val="00124E12"/>
    <w:rsid w:val="00124E75"/>
    <w:rsid w:val="00125A0E"/>
    <w:rsid w:val="0012673D"/>
    <w:rsid w:val="001269B8"/>
    <w:rsid w:val="00127099"/>
    <w:rsid w:val="00127B27"/>
    <w:rsid w:val="00130663"/>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E3"/>
    <w:rsid w:val="0014287A"/>
    <w:rsid w:val="00142DE2"/>
    <w:rsid w:val="00144C87"/>
    <w:rsid w:val="001455E7"/>
    <w:rsid w:val="001463A7"/>
    <w:rsid w:val="001467B1"/>
    <w:rsid w:val="0014789D"/>
    <w:rsid w:val="00147FAC"/>
    <w:rsid w:val="00150175"/>
    <w:rsid w:val="001502C8"/>
    <w:rsid w:val="00151011"/>
    <w:rsid w:val="00151224"/>
    <w:rsid w:val="0015130F"/>
    <w:rsid w:val="0015324C"/>
    <w:rsid w:val="001532BA"/>
    <w:rsid w:val="00153FED"/>
    <w:rsid w:val="001545F6"/>
    <w:rsid w:val="00155BFD"/>
    <w:rsid w:val="00156ABA"/>
    <w:rsid w:val="00157390"/>
    <w:rsid w:val="00157C7D"/>
    <w:rsid w:val="00160998"/>
    <w:rsid w:val="00160CD6"/>
    <w:rsid w:val="00160F5F"/>
    <w:rsid w:val="00161F2C"/>
    <w:rsid w:val="00162308"/>
    <w:rsid w:val="0016316A"/>
    <w:rsid w:val="00163539"/>
    <w:rsid w:val="0016381F"/>
    <w:rsid w:val="001639B0"/>
    <w:rsid w:val="00163D1D"/>
    <w:rsid w:val="00164171"/>
    <w:rsid w:val="0016464B"/>
    <w:rsid w:val="00164E58"/>
    <w:rsid w:val="00164FB7"/>
    <w:rsid w:val="00165033"/>
    <w:rsid w:val="00165926"/>
    <w:rsid w:val="00165D6C"/>
    <w:rsid w:val="001665EB"/>
    <w:rsid w:val="001670EA"/>
    <w:rsid w:val="001674A0"/>
    <w:rsid w:val="00167BFD"/>
    <w:rsid w:val="00170A50"/>
    <w:rsid w:val="00171E49"/>
    <w:rsid w:val="00174FFD"/>
    <w:rsid w:val="001759CA"/>
    <w:rsid w:val="0017726A"/>
    <w:rsid w:val="00177DD3"/>
    <w:rsid w:val="00180278"/>
    <w:rsid w:val="001807F2"/>
    <w:rsid w:val="0018096C"/>
    <w:rsid w:val="001818A7"/>
    <w:rsid w:val="00182725"/>
    <w:rsid w:val="001829C8"/>
    <w:rsid w:val="0018350E"/>
    <w:rsid w:val="001846DF"/>
    <w:rsid w:val="00186904"/>
    <w:rsid w:val="00186B0A"/>
    <w:rsid w:val="001905BD"/>
    <w:rsid w:val="00191E79"/>
    <w:rsid w:val="00192FE6"/>
    <w:rsid w:val="0019360B"/>
    <w:rsid w:val="00193986"/>
    <w:rsid w:val="00193B08"/>
    <w:rsid w:val="00194570"/>
    <w:rsid w:val="00195D2B"/>
    <w:rsid w:val="00195F4E"/>
    <w:rsid w:val="00196BF4"/>
    <w:rsid w:val="00196DBF"/>
    <w:rsid w:val="001972DA"/>
    <w:rsid w:val="0019741A"/>
    <w:rsid w:val="001976AA"/>
    <w:rsid w:val="001A02F6"/>
    <w:rsid w:val="001A13CE"/>
    <w:rsid w:val="001A15C6"/>
    <w:rsid w:val="001A172D"/>
    <w:rsid w:val="001A4D11"/>
    <w:rsid w:val="001A5510"/>
    <w:rsid w:val="001A5C7B"/>
    <w:rsid w:val="001A5E19"/>
    <w:rsid w:val="001A63D8"/>
    <w:rsid w:val="001B01D3"/>
    <w:rsid w:val="001B01FA"/>
    <w:rsid w:val="001B0832"/>
    <w:rsid w:val="001B1396"/>
    <w:rsid w:val="001B16D0"/>
    <w:rsid w:val="001B16D7"/>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C7C10"/>
    <w:rsid w:val="001D30C9"/>
    <w:rsid w:val="001D445B"/>
    <w:rsid w:val="001D46A0"/>
    <w:rsid w:val="001D4F56"/>
    <w:rsid w:val="001D50C2"/>
    <w:rsid w:val="001D753C"/>
    <w:rsid w:val="001D7CA4"/>
    <w:rsid w:val="001D7E58"/>
    <w:rsid w:val="001E0425"/>
    <w:rsid w:val="001E13B3"/>
    <w:rsid w:val="001E30A0"/>
    <w:rsid w:val="001E3B0A"/>
    <w:rsid w:val="001E3DE1"/>
    <w:rsid w:val="001E4D4F"/>
    <w:rsid w:val="001E54F9"/>
    <w:rsid w:val="001E57CF"/>
    <w:rsid w:val="001E5981"/>
    <w:rsid w:val="001E6826"/>
    <w:rsid w:val="001E6E8E"/>
    <w:rsid w:val="001E74BA"/>
    <w:rsid w:val="001E7B9F"/>
    <w:rsid w:val="001F01FB"/>
    <w:rsid w:val="001F030F"/>
    <w:rsid w:val="001F0658"/>
    <w:rsid w:val="001F0C29"/>
    <w:rsid w:val="001F0E92"/>
    <w:rsid w:val="001F1987"/>
    <w:rsid w:val="001F201D"/>
    <w:rsid w:val="001F20FB"/>
    <w:rsid w:val="001F21BC"/>
    <w:rsid w:val="001F22D5"/>
    <w:rsid w:val="001F23BD"/>
    <w:rsid w:val="001F34DA"/>
    <w:rsid w:val="001F4CA1"/>
    <w:rsid w:val="001F4DAC"/>
    <w:rsid w:val="001F5019"/>
    <w:rsid w:val="001F51C5"/>
    <w:rsid w:val="001F587B"/>
    <w:rsid w:val="001F65B0"/>
    <w:rsid w:val="001F67AA"/>
    <w:rsid w:val="001F6AFD"/>
    <w:rsid w:val="001F738D"/>
    <w:rsid w:val="001F7599"/>
    <w:rsid w:val="002004CB"/>
    <w:rsid w:val="002038E1"/>
    <w:rsid w:val="00203B89"/>
    <w:rsid w:val="00204A2A"/>
    <w:rsid w:val="00204B22"/>
    <w:rsid w:val="00204B3A"/>
    <w:rsid w:val="0020535A"/>
    <w:rsid w:val="002055CB"/>
    <w:rsid w:val="002059EF"/>
    <w:rsid w:val="00205A4B"/>
    <w:rsid w:val="00205BDB"/>
    <w:rsid w:val="00206955"/>
    <w:rsid w:val="00206A79"/>
    <w:rsid w:val="00206CC3"/>
    <w:rsid w:val="00210309"/>
    <w:rsid w:val="00211519"/>
    <w:rsid w:val="0021224B"/>
    <w:rsid w:val="002122CD"/>
    <w:rsid w:val="00212950"/>
    <w:rsid w:val="00212FB8"/>
    <w:rsid w:val="00213709"/>
    <w:rsid w:val="002149AF"/>
    <w:rsid w:val="00214A86"/>
    <w:rsid w:val="00215AAA"/>
    <w:rsid w:val="0021683C"/>
    <w:rsid w:val="00216F5F"/>
    <w:rsid w:val="002173EB"/>
    <w:rsid w:val="00220615"/>
    <w:rsid w:val="00221985"/>
    <w:rsid w:val="00221EC5"/>
    <w:rsid w:val="00222A7A"/>
    <w:rsid w:val="002239D2"/>
    <w:rsid w:val="00224A2C"/>
    <w:rsid w:val="00225217"/>
    <w:rsid w:val="002256D9"/>
    <w:rsid w:val="00226577"/>
    <w:rsid w:val="0022687C"/>
    <w:rsid w:val="00227AAD"/>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55"/>
    <w:rsid w:val="002477DF"/>
    <w:rsid w:val="00247833"/>
    <w:rsid w:val="00247BED"/>
    <w:rsid w:val="00247CAF"/>
    <w:rsid w:val="00251AD6"/>
    <w:rsid w:val="00252C1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A8"/>
    <w:rsid w:val="00266E09"/>
    <w:rsid w:val="00267587"/>
    <w:rsid w:val="002675C8"/>
    <w:rsid w:val="00267760"/>
    <w:rsid w:val="00267C99"/>
    <w:rsid w:val="00271589"/>
    <w:rsid w:val="00273177"/>
    <w:rsid w:val="0027455B"/>
    <w:rsid w:val="002747BD"/>
    <w:rsid w:val="00275074"/>
    <w:rsid w:val="00275B02"/>
    <w:rsid w:val="002763E9"/>
    <w:rsid w:val="00276736"/>
    <w:rsid w:val="00276F4E"/>
    <w:rsid w:val="0027773D"/>
    <w:rsid w:val="002778BD"/>
    <w:rsid w:val="00277FEC"/>
    <w:rsid w:val="00280072"/>
    <w:rsid w:val="002807FB"/>
    <w:rsid w:val="002815FA"/>
    <w:rsid w:val="002819C0"/>
    <w:rsid w:val="002824C2"/>
    <w:rsid w:val="00283134"/>
    <w:rsid w:val="00283C41"/>
    <w:rsid w:val="00284E32"/>
    <w:rsid w:val="002851EB"/>
    <w:rsid w:val="00285510"/>
    <w:rsid w:val="00285BD1"/>
    <w:rsid w:val="00285DE2"/>
    <w:rsid w:val="0028616D"/>
    <w:rsid w:val="002861B9"/>
    <w:rsid w:val="00286965"/>
    <w:rsid w:val="0029136E"/>
    <w:rsid w:val="00292399"/>
    <w:rsid w:val="002930CF"/>
    <w:rsid w:val="00294445"/>
    <w:rsid w:val="00294B4D"/>
    <w:rsid w:val="0029537E"/>
    <w:rsid w:val="002960D5"/>
    <w:rsid w:val="00297926"/>
    <w:rsid w:val="00297AE2"/>
    <w:rsid w:val="002A0013"/>
    <w:rsid w:val="002A02C9"/>
    <w:rsid w:val="002A0BDE"/>
    <w:rsid w:val="002A1062"/>
    <w:rsid w:val="002A2012"/>
    <w:rsid w:val="002A2413"/>
    <w:rsid w:val="002A2F5E"/>
    <w:rsid w:val="002A34A3"/>
    <w:rsid w:val="002A352A"/>
    <w:rsid w:val="002A46F4"/>
    <w:rsid w:val="002A607D"/>
    <w:rsid w:val="002A77BE"/>
    <w:rsid w:val="002B132E"/>
    <w:rsid w:val="002B1499"/>
    <w:rsid w:val="002B2813"/>
    <w:rsid w:val="002B2D29"/>
    <w:rsid w:val="002B3B31"/>
    <w:rsid w:val="002B3BBD"/>
    <w:rsid w:val="002C0C4B"/>
    <w:rsid w:val="002C1EEA"/>
    <w:rsid w:val="002C47AD"/>
    <w:rsid w:val="002C5510"/>
    <w:rsid w:val="002C6034"/>
    <w:rsid w:val="002C635B"/>
    <w:rsid w:val="002C6B89"/>
    <w:rsid w:val="002C7276"/>
    <w:rsid w:val="002C770F"/>
    <w:rsid w:val="002C7CFF"/>
    <w:rsid w:val="002D0BC6"/>
    <w:rsid w:val="002D12DB"/>
    <w:rsid w:val="002D17C5"/>
    <w:rsid w:val="002D365F"/>
    <w:rsid w:val="002D3EB3"/>
    <w:rsid w:val="002D51DF"/>
    <w:rsid w:val="002D5745"/>
    <w:rsid w:val="002D6892"/>
    <w:rsid w:val="002D68C2"/>
    <w:rsid w:val="002D7BCB"/>
    <w:rsid w:val="002D7C86"/>
    <w:rsid w:val="002E0692"/>
    <w:rsid w:val="002E152D"/>
    <w:rsid w:val="002E1D74"/>
    <w:rsid w:val="002E2083"/>
    <w:rsid w:val="002E27C2"/>
    <w:rsid w:val="002E2943"/>
    <w:rsid w:val="002E2CF1"/>
    <w:rsid w:val="002E34AF"/>
    <w:rsid w:val="002E4001"/>
    <w:rsid w:val="002E4AAC"/>
    <w:rsid w:val="002E53DE"/>
    <w:rsid w:val="002E563B"/>
    <w:rsid w:val="002E603E"/>
    <w:rsid w:val="002E62D2"/>
    <w:rsid w:val="002E734F"/>
    <w:rsid w:val="002E74AF"/>
    <w:rsid w:val="002E758C"/>
    <w:rsid w:val="002F0512"/>
    <w:rsid w:val="002F1038"/>
    <w:rsid w:val="002F22FF"/>
    <w:rsid w:val="002F29DE"/>
    <w:rsid w:val="002F2D8F"/>
    <w:rsid w:val="002F3A08"/>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09C"/>
    <w:rsid w:val="003071F6"/>
    <w:rsid w:val="00307FE0"/>
    <w:rsid w:val="003107EB"/>
    <w:rsid w:val="00310E66"/>
    <w:rsid w:val="00311C08"/>
    <w:rsid w:val="003125E0"/>
    <w:rsid w:val="00312ECE"/>
    <w:rsid w:val="0031393C"/>
    <w:rsid w:val="00313CB0"/>
    <w:rsid w:val="00313F96"/>
    <w:rsid w:val="00314580"/>
    <w:rsid w:val="00314B0A"/>
    <w:rsid w:val="003150CE"/>
    <w:rsid w:val="0031531C"/>
    <w:rsid w:val="00315AAB"/>
    <w:rsid w:val="0031743B"/>
    <w:rsid w:val="003175E1"/>
    <w:rsid w:val="00320252"/>
    <w:rsid w:val="00320299"/>
    <w:rsid w:val="00320AE4"/>
    <w:rsid w:val="00321154"/>
    <w:rsid w:val="003211B0"/>
    <w:rsid w:val="00321A6B"/>
    <w:rsid w:val="00321D35"/>
    <w:rsid w:val="00321EDA"/>
    <w:rsid w:val="003224AA"/>
    <w:rsid w:val="003224E7"/>
    <w:rsid w:val="0032250E"/>
    <w:rsid w:val="003241D6"/>
    <w:rsid w:val="00325D7A"/>
    <w:rsid w:val="00326037"/>
    <w:rsid w:val="00326145"/>
    <w:rsid w:val="00327163"/>
    <w:rsid w:val="00327230"/>
    <w:rsid w:val="00327305"/>
    <w:rsid w:val="00327531"/>
    <w:rsid w:val="00330187"/>
    <w:rsid w:val="00331C77"/>
    <w:rsid w:val="00331DB6"/>
    <w:rsid w:val="00331F37"/>
    <w:rsid w:val="00331F96"/>
    <w:rsid w:val="0033217E"/>
    <w:rsid w:val="003322D7"/>
    <w:rsid w:val="00332B55"/>
    <w:rsid w:val="003336B9"/>
    <w:rsid w:val="0033476C"/>
    <w:rsid w:val="00335EA8"/>
    <w:rsid w:val="003363DD"/>
    <w:rsid w:val="00337810"/>
    <w:rsid w:val="00340361"/>
    <w:rsid w:val="00340795"/>
    <w:rsid w:val="0034111C"/>
    <w:rsid w:val="00341947"/>
    <w:rsid w:val="00341DD1"/>
    <w:rsid w:val="00341E60"/>
    <w:rsid w:val="00341FC2"/>
    <w:rsid w:val="0034217F"/>
    <w:rsid w:val="00342AD2"/>
    <w:rsid w:val="00343954"/>
    <w:rsid w:val="00344BCA"/>
    <w:rsid w:val="00344D5C"/>
    <w:rsid w:val="00345405"/>
    <w:rsid w:val="00345DDD"/>
    <w:rsid w:val="00346FED"/>
    <w:rsid w:val="0034714D"/>
    <w:rsid w:val="003501B6"/>
    <w:rsid w:val="00351E01"/>
    <w:rsid w:val="00352968"/>
    <w:rsid w:val="0035298B"/>
    <w:rsid w:val="00352D21"/>
    <w:rsid w:val="0035443D"/>
    <w:rsid w:val="00354AA2"/>
    <w:rsid w:val="00354FEE"/>
    <w:rsid w:val="00356275"/>
    <w:rsid w:val="003567EB"/>
    <w:rsid w:val="00356C0B"/>
    <w:rsid w:val="00356DC9"/>
    <w:rsid w:val="00357B9C"/>
    <w:rsid w:val="00361412"/>
    <w:rsid w:val="003615CA"/>
    <w:rsid w:val="00361BFC"/>
    <w:rsid w:val="00363B2C"/>
    <w:rsid w:val="003642A6"/>
    <w:rsid w:val="00364763"/>
    <w:rsid w:val="00365C3D"/>
    <w:rsid w:val="00366C1B"/>
    <w:rsid w:val="00367337"/>
    <w:rsid w:val="00367367"/>
    <w:rsid w:val="0036784A"/>
    <w:rsid w:val="00367FD8"/>
    <w:rsid w:val="0037004E"/>
    <w:rsid w:val="00370B63"/>
    <w:rsid w:val="00370FCC"/>
    <w:rsid w:val="003711AF"/>
    <w:rsid w:val="003735C6"/>
    <w:rsid w:val="00374848"/>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459"/>
    <w:rsid w:val="0038771D"/>
    <w:rsid w:val="00390935"/>
    <w:rsid w:val="00391D91"/>
    <w:rsid w:val="0039241F"/>
    <w:rsid w:val="00392491"/>
    <w:rsid w:val="003935B0"/>
    <w:rsid w:val="00393E44"/>
    <w:rsid w:val="00394301"/>
    <w:rsid w:val="0039747B"/>
    <w:rsid w:val="00397AB6"/>
    <w:rsid w:val="00397ACA"/>
    <w:rsid w:val="003A10C3"/>
    <w:rsid w:val="003A2233"/>
    <w:rsid w:val="003A224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E9B"/>
    <w:rsid w:val="003B2F8D"/>
    <w:rsid w:val="003B3C64"/>
    <w:rsid w:val="003B4FAA"/>
    <w:rsid w:val="003B547A"/>
    <w:rsid w:val="003B6EC0"/>
    <w:rsid w:val="003B75B9"/>
    <w:rsid w:val="003C087B"/>
    <w:rsid w:val="003C0DA2"/>
    <w:rsid w:val="003C1A18"/>
    <w:rsid w:val="003C2594"/>
    <w:rsid w:val="003C3C14"/>
    <w:rsid w:val="003C5C41"/>
    <w:rsid w:val="003C5CCD"/>
    <w:rsid w:val="003C669D"/>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402B"/>
    <w:rsid w:val="003D54B0"/>
    <w:rsid w:val="003D59FB"/>
    <w:rsid w:val="003D764F"/>
    <w:rsid w:val="003D76EF"/>
    <w:rsid w:val="003E0042"/>
    <w:rsid w:val="003E0667"/>
    <w:rsid w:val="003E0BCE"/>
    <w:rsid w:val="003E0DF3"/>
    <w:rsid w:val="003E13E0"/>
    <w:rsid w:val="003E1660"/>
    <w:rsid w:val="003E1CD1"/>
    <w:rsid w:val="003E2A2D"/>
    <w:rsid w:val="003E47D4"/>
    <w:rsid w:val="003E50B9"/>
    <w:rsid w:val="003E5678"/>
    <w:rsid w:val="003E64A9"/>
    <w:rsid w:val="003E7905"/>
    <w:rsid w:val="003F0336"/>
    <w:rsid w:val="003F309E"/>
    <w:rsid w:val="003F3C3A"/>
    <w:rsid w:val="003F3FCC"/>
    <w:rsid w:val="003F429C"/>
    <w:rsid w:val="003F5547"/>
    <w:rsid w:val="003F5C40"/>
    <w:rsid w:val="003F6E12"/>
    <w:rsid w:val="003F6F8B"/>
    <w:rsid w:val="003F75ED"/>
    <w:rsid w:val="00400163"/>
    <w:rsid w:val="004002B7"/>
    <w:rsid w:val="00400F31"/>
    <w:rsid w:val="004023BA"/>
    <w:rsid w:val="00406B4D"/>
    <w:rsid w:val="00411590"/>
    <w:rsid w:val="00412385"/>
    <w:rsid w:val="004123F0"/>
    <w:rsid w:val="0041443C"/>
    <w:rsid w:val="0041488F"/>
    <w:rsid w:val="00414C90"/>
    <w:rsid w:val="004154F7"/>
    <w:rsid w:val="00416D44"/>
    <w:rsid w:val="004176FF"/>
    <w:rsid w:val="00417956"/>
    <w:rsid w:val="00417A1E"/>
    <w:rsid w:val="00420097"/>
    <w:rsid w:val="0042071A"/>
    <w:rsid w:val="00421A27"/>
    <w:rsid w:val="00421D0A"/>
    <w:rsid w:val="004226C3"/>
    <w:rsid w:val="004228BA"/>
    <w:rsid w:val="00422AA8"/>
    <w:rsid w:val="004241C5"/>
    <w:rsid w:val="00424FA7"/>
    <w:rsid w:val="00424FEC"/>
    <w:rsid w:val="00425D2C"/>
    <w:rsid w:val="00426895"/>
    <w:rsid w:val="00426A87"/>
    <w:rsid w:val="00427007"/>
    <w:rsid w:val="004309D8"/>
    <w:rsid w:val="004313D1"/>
    <w:rsid w:val="00432110"/>
    <w:rsid w:val="004328EE"/>
    <w:rsid w:val="00433EBE"/>
    <w:rsid w:val="00434406"/>
    <w:rsid w:val="00435252"/>
    <w:rsid w:val="00440FED"/>
    <w:rsid w:val="00441B92"/>
    <w:rsid w:val="00443A9F"/>
    <w:rsid w:val="0044474B"/>
    <w:rsid w:val="00445FF7"/>
    <w:rsid w:val="004508A8"/>
    <w:rsid w:val="00451BAE"/>
    <w:rsid w:val="00452CA7"/>
    <w:rsid w:val="00453341"/>
    <w:rsid w:val="00453F59"/>
    <w:rsid w:val="004545C6"/>
    <w:rsid w:val="00454DCA"/>
    <w:rsid w:val="00454E26"/>
    <w:rsid w:val="00456544"/>
    <w:rsid w:val="00456649"/>
    <w:rsid w:val="004567B7"/>
    <w:rsid w:val="004567DC"/>
    <w:rsid w:val="00456856"/>
    <w:rsid w:val="004571EF"/>
    <w:rsid w:val="004578C0"/>
    <w:rsid w:val="0046047A"/>
    <w:rsid w:val="00461210"/>
    <w:rsid w:val="00461602"/>
    <w:rsid w:val="00461700"/>
    <w:rsid w:val="00461AAC"/>
    <w:rsid w:val="00462490"/>
    <w:rsid w:val="00462AC9"/>
    <w:rsid w:val="00463DC3"/>
    <w:rsid w:val="004646D2"/>
    <w:rsid w:val="00465299"/>
    <w:rsid w:val="00466A0F"/>
    <w:rsid w:val="00466BD6"/>
    <w:rsid w:val="0046795B"/>
    <w:rsid w:val="004708C0"/>
    <w:rsid w:val="004710DE"/>
    <w:rsid w:val="0047115F"/>
    <w:rsid w:val="004715CB"/>
    <w:rsid w:val="00471863"/>
    <w:rsid w:val="004727CF"/>
    <w:rsid w:val="00473777"/>
    <w:rsid w:val="00473A14"/>
    <w:rsid w:val="004745A9"/>
    <w:rsid w:val="00474871"/>
    <w:rsid w:val="00474CA8"/>
    <w:rsid w:val="00474E43"/>
    <w:rsid w:val="00475D89"/>
    <w:rsid w:val="004766DA"/>
    <w:rsid w:val="00476A55"/>
    <w:rsid w:val="0048076D"/>
    <w:rsid w:val="0048134D"/>
    <w:rsid w:val="00481624"/>
    <w:rsid w:val="00481765"/>
    <w:rsid w:val="00481D90"/>
    <w:rsid w:val="00482700"/>
    <w:rsid w:val="00482CD4"/>
    <w:rsid w:val="00483261"/>
    <w:rsid w:val="0048328A"/>
    <w:rsid w:val="00483B5A"/>
    <w:rsid w:val="00484377"/>
    <w:rsid w:val="00485B23"/>
    <w:rsid w:val="00485B50"/>
    <w:rsid w:val="00486F26"/>
    <w:rsid w:val="004874E4"/>
    <w:rsid w:val="0049070D"/>
    <w:rsid w:val="00490A39"/>
    <w:rsid w:val="00490E82"/>
    <w:rsid w:val="00491BE4"/>
    <w:rsid w:val="00491DB2"/>
    <w:rsid w:val="00492877"/>
    <w:rsid w:val="0049415D"/>
    <w:rsid w:val="00494D00"/>
    <w:rsid w:val="00495513"/>
    <w:rsid w:val="00495BA6"/>
    <w:rsid w:val="00496DC2"/>
    <w:rsid w:val="00496E75"/>
    <w:rsid w:val="004A014C"/>
    <w:rsid w:val="004A0AA8"/>
    <w:rsid w:val="004A0EBB"/>
    <w:rsid w:val="004A1FE4"/>
    <w:rsid w:val="004A2103"/>
    <w:rsid w:val="004A2991"/>
    <w:rsid w:val="004A2CA9"/>
    <w:rsid w:val="004A33EF"/>
    <w:rsid w:val="004A34C9"/>
    <w:rsid w:val="004A396B"/>
    <w:rsid w:val="004A3CB5"/>
    <w:rsid w:val="004A537D"/>
    <w:rsid w:val="004A67F0"/>
    <w:rsid w:val="004A71C3"/>
    <w:rsid w:val="004A7769"/>
    <w:rsid w:val="004A77B1"/>
    <w:rsid w:val="004B116B"/>
    <w:rsid w:val="004B23AD"/>
    <w:rsid w:val="004B25DE"/>
    <w:rsid w:val="004B2965"/>
    <w:rsid w:val="004B3265"/>
    <w:rsid w:val="004B3545"/>
    <w:rsid w:val="004B37F5"/>
    <w:rsid w:val="004B39DA"/>
    <w:rsid w:val="004B4224"/>
    <w:rsid w:val="004B4297"/>
    <w:rsid w:val="004B4647"/>
    <w:rsid w:val="004B6B25"/>
    <w:rsid w:val="004B7455"/>
    <w:rsid w:val="004B74FF"/>
    <w:rsid w:val="004B7CE4"/>
    <w:rsid w:val="004C0387"/>
    <w:rsid w:val="004C0401"/>
    <w:rsid w:val="004C0C49"/>
    <w:rsid w:val="004C1096"/>
    <w:rsid w:val="004C183D"/>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2629"/>
    <w:rsid w:val="004D26B8"/>
    <w:rsid w:val="004D2C2C"/>
    <w:rsid w:val="004D3625"/>
    <w:rsid w:val="004D38C2"/>
    <w:rsid w:val="004D41DC"/>
    <w:rsid w:val="004D4A65"/>
    <w:rsid w:val="004D4FBD"/>
    <w:rsid w:val="004D4FC0"/>
    <w:rsid w:val="004D5A52"/>
    <w:rsid w:val="004D5CE7"/>
    <w:rsid w:val="004D6381"/>
    <w:rsid w:val="004D7DA8"/>
    <w:rsid w:val="004E0002"/>
    <w:rsid w:val="004E10CD"/>
    <w:rsid w:val="004E1401"/>
    <w:rsid w:val="004E2892"/>
    <w:rsid w:val="004E362B"/>
    <w:rsid w:val="004E3681"/>
    <w:rsid w:val="004E3D74"/>
    <w:rsid w:val="004E45BE"/>
    <w:rsid w:val="004E598C"/>
    <w:rsid w:val="004E5DE1"/>
    <w:rsid w:val="004E784B"/>
    <w:rsid w:val="004F0224"/>
    <w:rsid w:val="004F0766"/>
    <w:rsid w:val="004F0DB4"/>
    <w:rsid w:val="004F0E04"/>
    <w:rsid w:val="004F1CD3"/>
    <w:rsid w:val="004F1EBC"/>
    <w:rsid w:val="004F20E8"/>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D43"/>
    <w:rsid w:val="0050318B"/>
    <w:rsid w:val="00503CF2"/>
    <w:rsid w:val="00504311"/>
    <w:rsid w:val="0050485C"/>
    <w:rsid w:val="00504AC6"/>
    <w:rsid w:val="00504D75"/>
    <w:rsid w:val="005052EB"/>
    <w:rsid w:val="00505B9E"/>
    <w:rsid w:val="00505D51"/>
    <w:rsid w:val="00510ABC"/>
    <w:rsid w:val="00510FE0"/>
    <w:rsid w:val="00511079"/>
    <w:rsid w:val="005113E3"/>
    <w:rsid w:val="00511411"/>
    <w:rsid w:val="00511CDF"/>
    <w:rsid w:val="00512829"/>
    <w:rsid w:val="00513839"/>
    <w:rsid w:val="00513DEF"/>
    <w:rsid w:val="0051423C"/>
    <w:rsid w:val="005148D4"/>
    <w:rsid w:val="00514C91"/>
    <w:rsid w:val="005153CE"/>
    <w:rsid w:val="00516241"/>
    <w:rsid w:val="00516A1E"/>
    <w:rsid w:val="00516FD9"/>
    <w:rsid w:val="0051701F"/>
    <w:rsid w:val="0051791D"/>
    <w:rsid w:val="00520D6D"/>
    <w:rsid w:val="00520FD7"/>
    <w:rsid w:val="005212FD"/>
    <w:rsid w:val="00521425"/>
    <w:rsid w:val="00521DCB"/>
    <w:rsid w:val="0052306D"/>
    <w:rsid w:val="00523E75"/>
    <w:rsid w:val="005243E0"/>
    <w:rsid w:val="005256F3"/>
    <w:rsid w:val="00525BE6"/>
    <w:rsid w:val="005265A3"/>
    <w:rsid w:val="00526783"/>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6665"/>
    <w:rsid w:val="00536698"/>
    <w:rsid w:val="005375FE"/>
    <w:rsid w:val="005400FE"/>
    <w:rsid w:val="00540BFC"/>
    <w:rsid w:val="0054195A"/>
    <w:rsid w:val="005420DE"/>
    <w:rsid w:val="00542249"/>
    <w:rsid w:val="00542443"/>
    <w:rsid w:val="00542FAA"/>
    <w:rsid w:val="005431F5"/>
    <w:rsid w:val="00543707"/>
    <w:rsid w:val="005439D2"/>
    <w:rsid w:val="00543EBB"/>
    <w:rsid w:val="00544213"/>
    <w:rsid w:val="0054486D"/>
    <w:rsid w:val="0054518A"/>
    <w:rsid w:val="005453F3"/>
    <w:rsid w:val="00545549"/>
    <w:rsid w:val="005455A8"/>
    <w:rsid w:val="0054632C"/>
    <w:rsid w:val="005469F5"/>
    <w:rsid w:val="00546F36"/>
    <w:rsid w:val="00550AF2"/>
    <w:rsid w:val="005518ED"/>
    <w:rsid w:val="00551EFF"/>
    <w:rsid w:val="00552093"/>
    <w:rsid w:val="00552315"/>
    <w:rsid w:val="00552402"/>
    <w:rsid w:val="00554C49"/>
    <w:rsid w:val="00554E06"/>
    <w:rsid w:val="00554E4B"/>
    <w:rsid w:val="0055519C"/>
    <w:rsid w:val="005554C1"/>
    <w:rsid w:val="00555F67"/>
    <w:rsid w:val="00556E32"/>
    <w:rsid w:val="005604F1"/>
    <w:rsid w:val="005606A4"/>
    <w:rsid w:val="005607B8"/>
    <w:rsid w:val="00560CF5"/>
    <w:rsid w:val="00562683"/>
    <w:rsid w:val="0056272D"/>
    <w:rsid w:val="00562BAB"/>
    <w:rsid w:val="00563047"/>
    <w:rsid w:val="0056308E"/>
    <w:rsid w:val="005638C1"/>
    <w:rsid w:val="00563BB0"/>
    <w:rsid w:val="00563D76"/>
    <w:rsid w:val="00563F16"/>
    <w:rsid w:val="0056415C"/>
    <w:rsid w:val="005642BC"/>
    <w:rsid w:val="0056473C"/>
    <w:rsid w:val="005649BF"/>
    <w:rsid w:val="00564DBD"/>
    <w:rsid w:val="005650ED"/>
    <w:rsid w:val="00565869"/>
    <w:rsid w:val="00565FB9"/>
    <w:rsid w:val="00567415"/>
    <w:rsid w:val="00567610"/>
    <w:rsid w:val="0057007B"/>
    <w:rsid w:val="005709EC"/>
    <w:rsid w:val="00570D9F"/>
    <w:rsid w:val="0057185C"/>
    <w:rsid w:val="00571CA8"/>
    <w:rsid w:val="00571FA9"/>
    <w:rsid w:val="00572947"/>
    <w:rsid w:val="00573138"/>
    <w:rsid w:val="005734A7"/>
    <w:rsid w:val="00573C73"/>
    <w:rsid w:val="005742E3"/>
    <w:rsid w:val="005746C4"/>
    <w:rsid w:val="00574B50"/>
    <w:rsid w:val="00576B12"/>
    <w:rsid w:val="00577835"/>
    <w:rsid w:val="00580793"/>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02B8"/>
    <w:rsid w:val="005A17AE"/>
    <w:rsid w:val="005A2B20"/>
    <w:rsid w:val="005A34D5"/>
    <w:rsid w:val="005A3943"/>
    <w:rsid w:val="005A4904"/>
    <w:rsid w:val="005A515A"/>
    <w:rsid w:val="005A6ACB"/>
    <w:rsid w:val="005A704D"/>
    <w:rsid w:val="005B0FD4"/>
    <w:rsid w:val="005B1A39"/>
    <w:rsid w:val="005B3C6D"/>
    <w:rsid w:val="005B4045"/>
    <w:rsid w:val="005B47AC"/>
    <w:rsid w:val="005B58C1"/>
    <w:rsid w:val="005B609E"/>
    <w:rsid w:val="005B6D2B"/>
    <w:rsid w:val="005B6DF6"/>
    <w:rsid w:val="005B71CB"/>
    <w:rsid w:val="005B7B7D"/>
    <w:rsid w:val="005C1948"/>
    <w:rsid w:val="005C1E68"/>
    <w:rsid w:val="005C22F9"/>
    <w:rsid w:val="005C263C"/>
    <w:rsid w:val="005C2679"/>
    <w:rsid w:val="005C2902"/>
    <w:rsid w:val="005C298C"/>
    <w:rsid w:val="005C489E"/>
    <w:rsid w:val="005C4BFB"/>
    <w:rsid w:val="005C5222"/>
    <w:rsid w:val="005C5870"/>
    <w:rsid w:val="005D059A"/>
    <w:rsid w:val="005D07C5"/>
    <w:rsid w:val="005D21B7"/>
    <w:rsid w:val="005D2DAD"/>
    <w:rsid w:val="005D4302"/>
    <w:rsid w:val="005D5A20"/>
    <w:rsid w:val="005D5F2A"/>
    <w:rsid w:val="005D786C"/>
    <w:rsid w:val="005E00E5"/>
    <w:rsid w:val="005E0148"/>
    <w:rsid w:val="005E049F"/>
    <w:rsid w:val="005E0BB6"/>
    <w:rsid w:val="005E13E8"/>
    <w:rsid w:val="005E22BD"/>
    <w:rsid w:val="005E243C"/>
    <w:rsid w:val="005E3073"/>
    <w:rsid w:val="005E316A"/>
    <w:rsid w:val="005E7088"/>
    <w:rsid w:val="005E7E1B"/>
    <w:rsid w:val="005F0108"/>
    <w:rsid w:val="005F0291"/>
    <w:rsid w:val="005F0AB1"/>
    <w:rsid w:val="005F0ECC"/>
    <w:rsid w:val="005F21A5"/>
    <w:rsid w:val="005F2470"/>
    <w:rsid w:val="005F28C6"/>
    <w:rsid w:val="005F3560"/>
    <w:rsid w:val="005F3F16"/>
    <w:rsid w:val="005F52CC"/>
    <w:rsid w:val="005F5E6F"/>
    <w:rsid w:val="005F6084"/>
    <w:rsid w:val="005F6510"/>
    <w:rsid w:val="005F681C"/>
    <w:rsid w:val="005F6BD4"/>
    <w:rsid w:val="005F7188"/>
    <w:rsid w:val="005F7985"/>
    <w:rsid w:val="00600CEB"/>
    <w:rsid w:val="00602A78"/>
    <w:rsid w:val="00602A84"/>
    <w:rsid w:val="00602AA1"/>
    <w:rsid w:val="00603123"/>
    <w:rsid w:val="00603177"/>
    <w:rsid w:val="006036F4"/>
    <w:rsid w:val="00604151"/>
    <w:rsid w:val="00604367"/>
    <w:rsid w:val="006044BE"/>
    <w:rsid w:val="0060475F"/>
    <w:rsid w:val="006047DF"/>
    <w:rsid w:val="00604804"/>
    <w:rsid w:val="00604DE1"/>
    <w:rsid w:val="006060C2"/>
    <w:rsid w:val="00606A26"/>
    <w:rsid w:val="0060739A"/>
    <w:rsid w:val="006078B0"/>
    <w:rsid w:val="00607D81"/>
    <w:rsid w:val="00610747"/>
    <w:rsid w:val="00610E03"/>
    <w:rsid w:val="00610E68"/>
    <w:rsid w:val="0061176E"/>
    <w:rsid w:val="006124F1"/>
    <w:rsid w:val="00613EA5"/>
    <w:rsid w:val="006146D0"/>
    <w:rsid w:val="00614CD1"/>
    <w:rsid w:val="006151F2"/>
    <w:rsid w:val="0061567B"/>
    <w:rsid w:val="00615AC8"/>
    <w:rsid w:val="0062152A"/>
    <w:rsid w:val="00621753"/>
    <w:rsid w:val="00621D5C"/>
    <w:rsid w:val="00622F40"/>
    <w:rsid w:val="00623583"/>
    <w:rsid w:val="0062462F"/>
    <w:rsid w:val="006246E1"/>
    <w:rsid w:val="00624BA1"/>
    <w:rsid w:val="0062504D"/>
    <w:rsid w:val="00625974"/>
    <w:rsid w:val="0062661B"/>
    <w:rsid w:val="00627832"/>
    <w:rsid w:val="00630118"/>
    <w:rsid w:val="00630514"/>
    <w:rsid w:val="006310AE"/>
    <w:rsid w:val="00631762"/>
    <w:rsid w:val="00632196"/>
    <w:rsid w:val="00632BA2"/>
    <w:rsid w:val="00633BF2"/>
    <w:rsid w:val="00633F67"/>
    <w:rsid w:val="006345C3"/>
    <w:rsid w:val="00634D94"/>
    <w:rsid w:val="00635023"/>
    <w:rsid w:val="0063530F"/>
    <w:rsid w:val="00635519"/>
    <w:rsid w:val="006362F9"/>
    <w:rsid w:val="006363E3"/>
    <w:rsid w:val="006369A9"/>
    <w:rsid w:val="006373CD"/>
    <w:rsid w:val="00637B7D"/>
    <w:rsid w:val="00641283"/>
    <w:rsid w:val="006413CF"/>
    <w:rsid w:val="00641413"/>
    <w:rsid w:val="00641465"/>
    <w:rsid w:val="0064165D"/>
    <w:rsid w:val="00642E8C"/>
    <w:rsid w:val="006433BD"/>
    <w:rsid w:val="00643562"/>
    <w:rsid w:val="00643784"/>
    <w:rsid w:val="00643F41"/>
    <w:rsid w:val="00644186"/>
    <w:rsid w:val="00644A21"/>
    <w:rsid w:val="00645C9F"/>
    <w:rsid w:val="00646305"/>
    <w:rsid w:val="00646864"/>
    <w:rsid w:val="00646A6C"/>
    <w:rsid w:val="006475E6"/>
    <w:rsid w:val="006508B9"/>
    <w:rsid w:val="00650CA1"/>
    <w:rsid w:val="0065143C"/>
    <w:rsid w:val="00651854"/>
    <w:rsid w:val="00652578"/>
    <w:rsid w:val="006539E8"/>
    <w:rsid w:val="00655A7F"/>
    <w:rsid w:val="00656307"/>
    <w:rsid w:val="006565D8"/>
    <w:rsid w:val="00656B96"/>
    <w:rsid w:val="00656F79"/>
    <w:rsid w:val="0065736B"/>
    <w:rsid w:val="00657378"/>
    <w:rsid w:val="0065773E"/>
    <w:rsid w:val="006578E4"/>
    <w:rsid w:val="00657AE5"/>
    <w:rsid w:val="00660782"/>
    <w:rsid w:val="006619B0"/>
    <w:rsid w:val="00662012"/>
    <w:rsid w:val="00662543"/>
    <w:rsid w:val="006626D0"/>
    <w:rsid w:val="006628E9"/>
    <w:rsid w:val="006639C1"/>
    <w:rsid w:val="006641F4"/>
    <w:rsid w:val="00664E8C"/>
    <w:rsid w:val="00665F7C"/>
    <w:rsid w:val="0066699A"/>
    <w:rsid w:val="00666DFC"/>
    <w:rsid w:val="00666EBB"/>
    <w:rsid w:val="0066779E"/>
    <w:rsid w:val="00667FAF"/>
    <w:rsid w:val="00670547"/>
    <w:rsid w:val="0067096D"/>
    <w:rsid w:val="00670AF4"/>
    <w:rsid w:val="006719E0"/>
    <w:rsid w:val="0067269D"/>
    <w:rsid w:val="00672988"/>
    <w:rsid w:val="00672C64"/>
    <w:rsid w:val="00674E11"/>
    <w:rsid w:val="00674E6A"/>
    <w:rsid w:val="0067564D"/>
    <w:rsid w:val="00675CF4"/>
    <w:rsid w:val="00676A64"/>
    <w:rsid w:val="00677925"/>
    <w:rsid w:val="006779BF"/>
    <w:rsid w:val="00680F46"/>
    <w:rsid w:val="00681C16"/>
    <w:rsid w:val="00681FDC"/>
    <w:rsid w:val="00682B09"/>
    <w:rsid w:val="00682B53"/>
    <w:rsid w:val="00682F27"/>
    <w:rsid w:val="006859DB"/>
    <w:rsid w:val="0068625C"/>
    <w:rsid w:val="0068678D"/>
    <w:rsid w:val="00687488"/>
    <w:rsid w:val="006904ED"/>
    <w:rsid w:val="00690E2E"/>
    <w:rsid w:val="006915D7"/>
    <w:rsid w:val="00692814"/>
    <w:rsid w:val="006932E7"/>
    <w:rsid w:val="00693347"/>
    <w:rsid w:val="0069334C"/>
    <w:rsid w:val="00693F9C"/>
    <w:rsid w:val="006948EF"/>
    <w:rsid w:val="00694F87"/>
    <w:rsid w:val="00696486"/>
    <w:rsid w:val="00696D63"/>
    <w:rsid w:val="006A032F"/>
    <w:rsid w:val="006A05CE"/>
    <w:rsid w:val="006A0DD3"/>
    <w:rsid w:val="006A146E"/>
    <w:rsid w:val="006A1BEB"/>
    <w:rsid w:val="006A3022"/>
    <w:rsid w:val="006A41AE"/>
    <w:rsid w:val="006A4856"/>
    <w:rsid w:val="006A5474"/>
    <w:rsid w:val="006A564B"/>
    <w:rsid w:val="006A60E0"/>
    <w:rsid w:val="006B05B5"/>
    <w:rsid w:val="006B1545"/>
    <w:rsid w:val="006B23B9"/>
    <w:rsid w:val="006B2DA7"/>
    <w:rsid w:val="006B2F4D"/>
    <w:rsid w:val="006B306B"/>
    <w:rsid w:val="006B3682"/>
    <w:rsid w:val="006B3974"/>
    <w:rsid w:val="006B4284"/>
    <w:rsid w:val="006B48CB"/>
    <w:rsid w:val="006B492A"/>
    <w:rsid w:val="006B564D"/>
    <w:rsid w:val="006C06B8"/>
    <w:rsid w:val="006C1445"/>
    <w:rsid w:val="006C3AB0"/>
    <w:rsid w:val="006C4FC1"/>
    <w:rsid w:val="006C51A5"/>
    <w:rsid w:val="006C529D"/>
    <w:rsid w:val="006C5801"/>
    <w:rsid w:val="006C5F67"/>
    <w:rsid w:val="006C604E"/>
    <w:rsid w:val="006C6798"/>
    <w:rsid w:val="006C6A1B"/>
    <w:rsid w:val="006C6DF7"/>
    <w:rsid w:val="006C6F26"/>
    <w:rsid w:val="006D0826"/>
    <w:rsid w:val="006D0C12"/>
    <w:rsid w:val="006D0E6B"/>
    <w:rsid w:val="006D2146"/>
    <w:rsid w:val="006D449B"/>
    <w:rsid w:val="006D4AD8"/>
    <w:rsid w:val="006D4B0C"/>
    <w:rsid w:val="006D5261"/>
    <w:rsid w:val="006D632E"/>
    <w:rsid w:val="006D6C9C"/>
    <w:rsid w:val="006D7A56"/>
    <w:rsid w:val="006E094A"/>
    <w:rsid w:val="006E12B1"/>
    <w:rsid w:val="006E13D1"/>
    <w:rsid w:val="006E3939"/>
    <w:rsid w:val="006E4D0C"/>
    <w:rsid w:val="006E4D1B"/>
    <w:rsid w:val="006E5B78"/>
    <w:rsid w:val="006E5C95"/>
    <w:rsid w:val="006E67BA"/>
    <w:rsid w:val="006E699D"/>
    <w:rsid w:val="006E6BA3"/>
    <w:rsid w:val="006E7E92"/>
    <w:rsid w:val="006F1116"/>
    <w:rsid w:val="006F2654"/>
    <w:rsid w:val="006F2E01"/>
    <w:rsid w:val="006F2E17"/>
    <w:rsid w:val="006F3196"/>
    <w:rsid w:val="006F3C54"/>
    <w:rsid w:val="006F416D"/>
    <w:rsid w:val="006F418C"/>
    <w:rsid w:val="006F55F2"/>
    <w:rsid w:val="006F5E64"/>
    <w:rsid w:val="006F60DE"/>
    <w:rsid w:val="006F65FB"/>
    <w:rsid w:val="006F7914"/>
    <w:rsid w:val="006F7B9A"/>
    <w:rsid w:val="006F7C0B"/>
    <w:rsid w:val="006F7E46"/>
    <w:rsid w:val="00700AB4"/>
    <w:rsid w:val="00700FCA"/>
    <w:rsid w:val="007015AF"/>
    <w:rsid w:val="007015C6"/>
    <w:rsid w:val="00701645"/>
    <w:rsid w:val="00701908"/>
    <w:rsid w:val="00701BBC"/>
    <w:rsid w:val="00702D5A"/>
    <w:rsid w:val="00702EF7"/>
    <w:rsid w:val="007032F9"/>
    <w:rsid w:val="00703571"/>
    <w:rsid w:val="00703989"/>
    <w:rsid w:val="00703D62"/>
    <w:rsid w:val="007042E9"/>
    <w:rsid w:val="00704495"/>
    <w:rsid w:val="00706B40"/>
    <w:rsid w:val="00707FDC"/>
    <w:rsid w:val="007108D3"/>
    <w:rsid w:val="0071118B"/>
    <w:rsid w:val="00711BA4"/>
    <w:rsid w:val="00711C66"/>
    <w:rsid w:val="00711DDE"/>
    <w:rsid w:val="00711E13"/>
    <w:rsid w:val="00712EDA"/>
    <w:rsid w:val="007136D0"/>
    <w:rsid w:val="007136E7"/>
    <w:rsid w:val="007151A4"/>
    <w:rsid w:val="007155A9"/>
    <w:rsid w:val="007157DD"/>
    <w:rsid w:val="007158E1"/>
    <w:rsid w:val="00715D93"/>
    <w:rsid w:val="0071608E"/>
    <w:rsid w:val="00716AA6"/>
    <w:rsid w:val="00716BA0"/>
    <w:rsid w:val="0071705B"/>
    <w:rsid w:val="00720254"/>
    <w:rsid w:val="00720505"/>
    <w:rsid w:val="00720ABD"/>
    <w:rsid w:val="00722515"/>
    <w:rsid w:val="007236A3"/>
    <w:rsid w:val="007239B6"/>
    <w:rsid w:val="0072490A"/>
    <w:rsid w:val="00724A5B"/>
    <w:rsid w:val="00724B64"/>
    <w:rsid w:val="00724BF2"/>
    <w:rsid w:val="0072517D"/>
    <w:rsid w:val="00726878"/>
    <w:rsid w:val="00727D53"/>
    <w:rsid w:val="00730D79"/>
    <w:rsid w:val="0073124A"/>
    <w:rsid w:val="00731B79"/>
    <w:rsid w:val="007320A2"/>
    <w:rsid w:val="007327CE"/>
    <w:rsid w:val="00733893"/>
    <w:rsid w:val="00733CD7"/>
    <w:rsid w:val="00734A05"/>
    <w:rsid w:val="00734E4A"/>
    <w:rsid w:val="00734ECC"/>
    <w:rsid w:val="00735437"/>
    <w:rsid w:val="00735C6F"/>
    <w:rsid w:val="00735F63"/>
    <w:rsid w:val="00737577"/>
    <w:rsid w:val="0073759D"/>
    <w:rsid w:val="00737A31"/>
    <w:rsid w:val="00742A6A"/>
    <w:rsid w:val="00742B44"/>
    <w:rsid w:val="00743A2A"/>
    <w:rsid w:val="0074529E"/>
    <w:rsid w:val="007460E9"/>
    <w:rsid w:val="0074656E"/>
    <w:rsid w:val="007472D5"/>
    <w:rsid w:val="00751A65"/>
    <w:rsid w:val="00752B03"/>
    <w:rsid w:val="00753454"/>
    <w:rsid w:val="00753BB5"/>
    <w:rsid w:val="007544F1"/>
    <w:rsid w:val="00754683"/>
    <w:rsid w:val="00754AB8"/>
    <w:rsid w:val="00755E4A"/>
    <w:rsid w:val="00756383"/>
    <w:rsid w:val="00756832"/>
    <w:rsid w:val="00757F0B"/>
    <w:rsid w:val="00761B6D"/>
    <w:rsid w:val="007626D0"/>
    <w:rsid w:val="007651CA"/>
    <w:rsid w:val="00767519"/>
    <w:rsid w:val="00767950"/>
    <w:rsid w:val="007704E1"/>
    <w:rsid w:val="007706ED"/>
    <w:rsid w:val="00770DDE"/>
    <w:rsid w:val="00770E5C"/>
    <w:rsid w:val="00772569"/>
    <w:rsid w:val="00772E8C"/>
    <w:rsid w:val="00772FDB"/>
    <w:rsid w:val="0077316B"/>
    <w:rsid w:val="007736D3"/>
    <w:rsid w:val="00774281"/>
    <w:rsid w:val="0077463F"/>
    <w:rsid w:val="0077500F"/>
    <w:rsid w:val="0077548E"/>
    <w:rsid w:val="00777315"/>
    <w:rsid w:val="007802E4"/>
    <w:rsid w:val="00780420"/>
    <w:rsid w:val="00780919"/>
    <w:rsid w:val="00780F6E"/>
    <w:rsid w:val="00781589"/>
    <w:rsid w:val="00781744"/>
    <w:rsid w:val="00781FDC"/>
    <w:rsid w:val="007820D0"/>
    <w:rsid w:val="0078258F"/>
    <w:rsid w:val="007826C8"/>
    <w:rsid w:val="00782BD6"/>
    <w:rsid w:val="00784190"/>
    <w:rsid w:val="0078457B"/>
    <w:rsid w:val="00784756"/>
    <w:rsid w:val="0078539D"/>
    <w:rsid w:val="007856C1"/>
    <w:rsid w:val="00785B0F"/>
    <w:rsid w:val="00787051"/>
    <w:rsid w:val="0079018D"/>
    <w:rsid w:val="007901DC"/>
    <w:rsid w:val="0079049D"/>
    <w:rsid w:val="00790BDB"/>
    <w:rsid w:val="00791A00"/>
    <w:rsid w:val="00791DDB"/>
    <w:rsid w:val="00792CEE"/>
    <w:rsid w:val="00793007"/>
    <w:rsid w:val="007936A8"/>
    <w:rsid w:val="0079478D"/>
    <w:rsid w:val="00794965"/>
    <w:rsid w:val="007962B4"/>
    <w:rsid w:val="00796F15"/>
    <w:rsid w:val="00797E22"/>
    <w:rsid w:val="007A138F"/>
    <w:rsid w:val="007A1640"/>
    <w:rsid w:val="007A1AE4"/>
    <w:rsid w:val="007A1BD0"/>
    <w:rsid w:val="007A39DF"/>
    <w:rsid w:val="007A43ED"/>
    <w:rsid w:val="007A4BDD"/>
    <w:rsid w:val="007A6CFD"/>
    <w:rsid w:val="007A72EE"/>
    <w:rsid w:val="007A7FDE"/>
    <w:rsid w:val="007B0397"/>
    <w:rsid w:val="007B0ADB"/>
    <w:rsid w:val="007B26EE"/>
    <w:rsid w:val="007B3502"/>
    <w:rsid w:val="007B3E6D"/>
    <w:rsid w:val="007B44ED"/>
    <w:rsid w:val="007B491A"/>
    <w:rsid w:val="007B5370"/>
    <w:rsid w:val="007B61F5"/>
    <w:rsid w:val="007B63FA"/>
    <w:rsid w:val="007B7496"/>
    <w:rsid w:val="007C0802"/>
    <w:rsid w:val="007C09BC"/>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1AE"/>
    <w:rsid w:val="007D25B1"/>
    <w:rsid w:val="007D3307"/>
    <w:rsid w:val="007D44CE"/>
    <w:rsid w:val="007D54F8"/>
    <w:rsid w:val="007D5C34"/>
    <w:rsid w:val="007D5CE2"/>
    <w:rsid w:val="007D5E27"/>
    <w:rsid w:val="007D6F64"/>
    <w:rsid w:val="007E026E"/>
    <w:rsid w:val="007E0C4B"/>
    <w:rsid w:val="007E1782"/>
    <w:rsid w:val="007E25AB"/>
    <w:rsid w:val="007E2E43"/>
    <w:rsid w:val="007E2F41"/>
    <w:rsid w:val="007E2F9B"/>
    <w:rsid w:val="007E44FC"/>
    <w:rsid w:val="007E4CA5"/>
    <w:rsid w:val="007E5581"/>
    <w:rsid w:val="007E5AC2"/>
    <w:rsid w:val="007E6820"/>
    <w:rsid w:val="007E7697"/>
    <w:rsid w:val="007E79C5"/>
    <w:rsid w:val="007E7BA7"/>
    <w:rsid w:val="007F06D0"/>
    <w:rsid w:val="007F0798"/>
    <w:rsid w:val="007F2845"/>
    <w:rsid w:val="007F2A69"/>
    <w:rsid w:val="007F33CB"/>
    <w:rsid w:val="007F38A2"/>
    <w:rsid w:val="007F3E1B"/>
    <w:rsid w:val="007F435D"/>
    <w:rsid w:val="007F43BC"/>
    <w:rsid w:val="007F4740"/>
    <w:rsid w:val="007F4CB9"/>
    <w:rsid w:val="008006C6"/>
    <w:rsid w:val="00800C52"/>
    <w:rsid w:val="0080153E"/>
    <w:rsid w:val="008018C8"/>
    <w:rsid w:val="00801A7A"/>
    <w:rsid w:val="00801D20"/>
    <w:rsid w:val="0080263A"/>
    <w:rsid w:val="0080329D"/>
    <w:rsid w:val="0080458A"/>
    <w:rsid w:val="00804BF9"/>
    <w:rsid w:val="008055A9"/>
    <w:rsid w:val="0080742D"/>
    <w:rsid w:val="008100AC"/>
    <w:rsid w:val="00810C05"/>
    <w:rsid w:val="0081151E"/>
    <w:rsid w:val="00811A5F"/>
    <w:rsid w:val="00812498"/>
    <w:rsid w:val="008127E6"/>
    <w:rsid w:val="0081336E"/>
    <w:rsid w:val="00813928"/>
    <w:rsid w:val="00813C62"/>
    <w:rsid w:val="008146A3"/>
    <w:rsid w:val="00814834"/>
    <w:rsid w:val="008154EC"/>
    <w:rsid w:val="00815EA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000"/>
    <w:rsid w:val="008320DE"/>
    <w:rsid w:val="0083350F"/>
    <w:rsid w:val="00834358"/>
    <w:rsid w:val="008346BD"/>
    <w:rsid w:val="00834923"/>
    <w:rsid w:val="008359EB"/>
    <w:rsid w:val="00836B7A"/>
    <w:rsid w:val="00837679"/>
    <w:rsid w:val="00837B90"/>
    <w:rsid w:val="008407E3"/>
    <w:rsid w:val="008409AA"/>
    <w:rsid w:val="008409F0"/>
    <w:rsid w:val="00840FB8"/>
    <w:rsid w:val="008427C6"/>
    <w:rsid w:val="00842E0C"/>
    <w:rsid w:val="00843A7A"/>
    <w:rsid w:val="00844069"/>
    <w:rsid w:val="008447F5"/>
    <w:rsid w:val="00844C04"/>
    <w:rsid w:val="00846292"/>
    <w:rsid w:val="00846F5E"/>
    <w:rsid w:val="008474F7"/>
    <w:rsid w:val="00847F6E"/>
    <w:rsid w:val="0085020B"/>
    <w:rsid w:val="008506E1"/>
    <w:rsid w:val="00850D96"/>
    <w:rsid w:val="008515EE"/>
    <w:rsid w:val="00851A8E"/>
    <w:rsid w:val="00851EC7"/>
    <w:rsid w:val="008528D3"/>
    <w:rsid w:val="008534E7"/>
    <w:rsid w:val="008537E5"/>
    <w:rsid w:val="00854553"/>
    <w:rsid w:val="00855B86"/>
    <w:rsid w:val="00856D47"/>
    <w:rsid w:val="00856FA9"/>
    <w:rsid w:val="0086082E"/>
    <w:rsid w:val="00860874"/>
    <w:rsid w:val="008609A3"/>
    <w:rsid w:val="00860EA7"/>
    <w:rsid w:val="00862008"/>
    <w:rsid w:val="00862720"/>
    <w:rsid w:val="008628C8"/>
    <w:rsid w:val="00862B2A"/>
    <w:rsid w:val="00862BD1"/>
    <w:rsid w:val="00862EEF"/>
    <w:rsid w:val="008630B9"/>
    <w:rsid w:val="00863F37"/>
    <w:rsid w:val="0086406B"/>
    <w:rsid w:val="00864C8C"/>
    <w:rsid w:val="008659FB"/>
    <w:rsid w:val="0086709D"/>
    <w:rsid w:val="0086747C"/>
    <w:rsid w:val="00867651"/>
    <w:rsid w:val="00867B5A"/>
    <w:rsid w:val="008704B4"/>
    <w:rsid w:val="00874009"/>
    <w:rsid w:val="00874158"/>
    <w:rsid w:val="008743F3"/>
    <w:rsid w:val="0087444A"/>
    <w:rsid w:val="008749D1"/>
    <w:rsid w:val="00875139"/>
    <w:rsid w:val="00875410"/>
    <w:rsid w:val="00880EDF"/>
    <w:rsid w:val="008811FD"/>
    <w:rsid w:val="0088208D"/>
    <w:rsid w:val="00882DE6"/>
    <w:rsid w:val="00883A20"/>
    <w:rsid w:val="00883D4D"/>
    <w:rsid w:val="00884007"/>
    <w:rsid w:val="00884B59"/>
    <w:rsid w:val="0088509B"/>
    <w:rsid w:val="008850BA"/>
    <w:rsid w:val="00885580"/>
    <w:rsid w:val="00885876"/>
    <w:rsid w:val="00886185"/>
    <w:rsid w:val="008861D9"/>
    <w:rsid w:val="0088638C"/>
    <w:rsid w:val="00886EDF"/>
    <w:rsid w:val="008908E5"/>
    <w:rsid w:val="00891216"/>
    <w:rsid w:val="008915FA"/>
    <w:rsid w:val="00894B58"/>
    <w:rsid w:val="00894B94"/>
    <w:rsid w:val="00894FDC"/>
    <w:rsid w:val="008954EC"/>
    <w:rsid w:val="008957D3"/>
    <w:rsid w:val="00896414"/>
    <w:rsid w:val="0089716F"/>
    <w:rsid w:val="00897C71"/>
    <w:rsid w:val="008A0F54"/>
    <w:rsid w:val="008A16F9"/>
    <w:rsid w:val="008A1D3E"/>
    <w:rsid w:val="008A225E"/>
    <w:rsid w:val="008A3038"/>
    <w:rsid w:val="008A4B16"/>
    <w:rsid w:val="008A4D63"/>
    <w:rsid w:val="008A4E11"/>
    <w:rsid w:val="008A6D62"/>
    <w:rsid w:val="008B13E9"/>
    <w:rsid w:val="008B16F7"/>
    <w:rsid w:val="008B2257"/>
    <w:rsid w:val="008B2436"/>
    <w:rsid w:val="008B3B51"/>
    <w:rsid w:val="008B4057"/>
    <w:rsid w:val="008B4145"/>
    <w:rsid w:val="008B4C2D"/>
    <w:rsid w:val="008B5071"/>
    <w:rsid w:val="008B5290"/>
    <w:rsid w:val="008B639C"/>
    <w:rsid w:val="008B6A40"/>
    <w:rsid w:val="008B6CFC"/>
    <w:rsid w:val="008B6E1E"/>
    <w:rsid w:val="008B72EC"/>
    <w:rsid w:val="008C0632"/>
    <w:rsid w:val="008C2CFD"/>
    <w:rsid w:val="008C3FDC"/>
    <w:rsid w:val="008C47AD"/>
    <w:rsid w:val="008C603A"/>
    <w:rsid w:val="008C6843"/>
    <w:rsid w:val="008C71C8"/>
    <w:rsid w:val="008D167D"/>
    <w:rsid w:val="008D3116"/>
    <w:rsid w:val="008D45FD"/>
    <w:rsid w:val="008D492A"/>
    <w:rsid w:val="008D4B58"/>
    <w:rsid w:val="008D4B7F"/>
    <w:rsid w:val="008D4B8A"/>
    <w:rsid w:val="008D6541"/>
    <w:rsid w:val="008D695B"/>
    <w:rsid w:val="008D7D7B"/>
    <w:rsid w:val="008E0C9B"/>
    <w:rsid w:val="008E0F52"/>
    <w:rsid w:val="008E216C"/>
    <w:rsid w:val="008E2316"/>
    <w:rsid w:val="008E3063"/>
    <w:rsid w:val="008E34BE"/>
    <w:rsid w:val="008E354A"/>
    <w:rsid w:val="008E3581"/>
    <w:rsid w:val="008E3A00"/>
    <w:rsid w:val="008E3AA8"/>
    <w:rsid w:val="008E3E57"/>
    <w:rsid w:val="008E42A9"/>
    <w:rsid w:val="008E42CE"/>
    <w:rsid w:val="008E42F4"/>
    <w:rsid w:val="008E4333"/>
    <w:rsid w:val="008E4A31"/>
    <w:rsid w:val="008E4CA0"/>
    <w:rsid w:val="008E4FA5"/>
    <w:rsid w:val="008E5657"/>
    <w:rsid w:val="008E5BE2"/>
    <w:rsid w:val="008E5E51"/>
    <w:rsid w:val="008E7F20"/>
    <w:rsid w:val="008F00DB"/>
    <w:rsid w:val="008F031A"/>
    <w:rsid w:val="008F08DE"/>
    <w:rsid w:val="008F1264"/>
    <w:rsid w:val="008F145E"/>
    <w:rsid w:val="008F2908"/>
    <w:rsid w:val="008F3E12"/>
    <w:rsid w:val="008F47C6"/>
    <w:rsid w:val="008F6647"/>
    <w:rsid w:val="008F700E"/>
    <w:rsid w:val="008F7460"/>
    <w:rsid w:val="008F753B"/>
    <w:rsid w:val="008F7B73"/>
    <w:rsid w:val="00900343"/>
    <w:rsid w:val="009006A2"/>
    <w:rsid w:val="0090102B"/>
    <w:rsid w:val="00901448"/>
    <w:rsid w:val="009022DA"/>
    <w:rsid w:val="0090318B"/>
    <w:rsid w:val="009036BC"/>
    <w:rsid w:val="00903D30"/>
    <w:rsid w:val="00904414"/>
    <w:rsid w:val="00905197"/>
    <w:rsid w:val="00905C47"/>
    <w:rsid w:val="00906379"/>
    <w:rsid w:val="00906A8C"/>
    <w:rsid w:val="009101EA"/>
    <w:rsid w:val="009106CB"/>
    <w:rsid w:val="009106FC"/>
    <w:rsid w:val="009108E5"/>
    <w:rsid w:val="009118BB"/>
    <w:rsid w:val="0091191F"/>
    <w:rsid w:val="00911D34"/>
    <w:rsid w:val="00911E7D"/>
    <w:rsid w:val="009120A9"/>
    <w:rsid w:val="00912850"/>
    <w:rsid w:val="009134C3"/>
    <w:rsid w:val="00915B81"/>
    <w:rsid w:val="00915D6B"/>
    <w:rsid w:val="009160DF"/>
    <w:rsid w:val="009162C7"/>
    <w:rsid w:val="00916EC2"/>
    <w:rsid w:val="009170EF"/>
    <w:rsid w:val="009213BD"/>
    <w:rsid w:val="009227B8"/>
    <w:rsid w:val="009230A6"/>
    <w:rsid w:val="00924627"/>
    <w:rsid w:val="009250A8"/>
    <w:rsid w:val="00925942"/>
    <w:rsid w:val="00925BE6"/>
    <w:rsid w:val="00926697"/>
    <w:rsid w:val="00926F61"/>
    <w:rsid w:val="00926FA9"/>
    <w:rsid w:val="0093123D"/>
    <w:rsid w:val="00931C70"/>
    <w:rsid w:val="00932B8A"/>
    <w:rsid w:val="00933040"/>
    <w:rsid w:val="009330E9"/>
    <w:rsid w:val="00934D97"/>
    <w:rsid w:val="00935D15"/>
    <w:rsid w:val="00937C9B"/>
    <w:rsid w:val="009411FB"/>
    <w:rsid w:val="009414A9"/>
    <w:rsid w:val="00941B71"/>
    <w:rsid w:val="00941DF9"/>
    <w:rsid w:val="00941FEB"/>
    <w:rsid w:val="009421AD"/>
    <w:rsid w:val="0094221C"/>
    <w:rsid w:val="0094328F"/>
    <w:rsid w:val="0094409C"/>
    <w:rsid w:val="00944159"/>
    <w:rsid w:val="009449B2"/>
    <w:rsid w:val="00944A82"/>
    <w:rsid w:val="00944BA5"/>
    <w:rsid w:val="00945EE9"/>
    <w:rsid w:val="00946C4D"/>
    <w:rsid w:val="00950036"/>
    <w:rsid w:val="0095019A"/>
    <w:rsid w:val="0095285B"/>
    <w:rsid w:val="00953FE9"/>
    <w:rsid w:val="00954417"/>
    <w:rsid w:val="0095481C"/>
    <w:rsid w:val="0095526F"/>
    <w:rsid w:val="009558FA"/>
    <w:rsid w:val="0095625F"/>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7354"/>
    <w:rsid w:val="00967CFE"/>
    <w:rsid w:val="00970DC3"/>
    <w:rsid w:val="00971592"/>
    <w:rsid w:val="00971617"/>
    <w:rsid w:val="009717F8"/>
    <w:rsid w:val="00971DDF"/>
    <w:rsid w:val="00972044"/>
    <w:rsid w:val="0097225C"/>
    <w:rsid w:val="009731D6"/>
    <w:rsid w:val="00973FB0"/>
    <w:rsid w:val="00973FC6"/>
    <w:rsid w:val="009744BE"/>
    <w:rsid w:val="00974746"/>
    <w:rsid w:val="009749D7"/>
    <w:rsid w:val="00974CE6"/>
    <w:rsid w:val="00974E29"/>
    <w:rsid w:val="00974EBB"/>
    <w:rsid w:val="009750B8"/>
    <w:rsid w:val="00975119"/>
    <w:rsid w:val="009763ED"/>
    <w:rsid w:val="00976F04"/>
    <w:rsid w:val="009777F4"/>
    <w:rsid w:val="00977AD8"/>
    <w:rsid w:val="00980A10"/>
    <w:rsid w:val="00981130"/>
    <w:rsid w:val="0098212B"/>
    <w:rsid w:val="0098229C"/>
    <w:rsid w:val="00982587"/>
    <w:rsid w:val="0098289D"/>
    <w:rsid w:val="00983325"/>
    <w:rsid w:val="009835E0"/>
    <w:rsid w:val="00983D46"/>
    <w:rsid w:val="00983DCA"/>
    <w:rsid w:val="00985EF7"/>
    <w:rsid w:val="00986093"/>
    <w:rsid w:val="00986146"/>
    <w:rsid w:val="00986CF9"/>
    <w:rsid w:val="0098727B"/>
    <w:rsid w:val="00987416"/>
    <w:rsid w:val="00987554"/>
    <w:rsid w:val="009900B5"/>
    <w:rsid w:val="00990C0E"/>
    <w:rsid w:val="00990D75"/>
    <w:rsid w:val="00991093"/>
    <w:rsid w:val="0099163B"/>
    <w:rsid w:val="00992343"/>
    <w:rsid w:val="0099383D"/>
    <w:rsid w:val="009938B1"/>
    <w:rsid w:val="00993EAC"/>
    <w:rsid w:val="0099500E"/>
    <w:rsid w:val="00996258"/>
    <w:rsid w:val="00996306"/>
    <w:rsid w:val="009963A5"/>
    <w:rsid w:val="00996744"/>
    <w:rsid w:val="00997CF4"/>
    <w:rsid w:val="009A1169"/>
    <w:rsid w:val="009A164C"/>
    <w:rsid w:val="009A1AAC"/>
    <w:rsid w:val="009A1BDC"/>
    <w:rsid w:val="009A2BB6"/>
    <w:rsid w:val="009A2CB8"/>
    <w:rsid w:val="009A3789"/>
    <w:rsid w:val="009A39E5"/>
    <w:rsid w:val="009A3F3F"/>
    <w:rsid w:val="009A45A2"/>
    <w:rsid w:val="009A6919"/>
    <w:rsid w:val="009A6AC7"/>
    <w:rsid w:val="009B0408"/>
    <w:rsid w:val="009B0843"/>
    <w:rsid w:val="009B0DEE"/>
    <w:rsid w:val="009B1335"/>
    <w:rsid w:val="009B176D"/>
    <w:rsid w:val="009B1926"/>
    <w:rsid w:val="009B1E47"/>
    <w:rsid w:val="009B2CED"/>
    <w:rsid w:val="009B3054"/>
    <w:rsid w:val="009B335D"/>
    <w:rsid w:val="009B3C90"/>
    <w:rsid w:val="009B4470"/>
    <w:rsid w:val="009B49AD"/>
    <w:rsid w:val="009B4DE7"/>
    <w:rsid w:val="009B5A52"/>
    <w:rsid w:val="009B76E3"/>
    <w:rsid w:val="009B76F9"/>
    <w:rsid w:val="009B7A72"/>
    <w:rsid w:val="009B7BB8"/>
    <w:rsid w:val="009B7BF6"/>
    <w:rsid w:val="009C0368"/>
    <w:rsid w:val="009C0E9B"/>
    <w:rsid w:val="009C126A"/>
    <w:rsid w:val="009C17B2"/>
    <w:rsid w:val="009C1D4C"/>
    <w:rsid w:val="009C2DD2"/>
    <w:rsid w:val="009C3982"/>
    <w:rsid w:val="009C441F"/>
    <w:rsid w:val="009C4A07"/>
    <w:rsid w:val="009C4B8E"/>
    <w:rsid w:val="009C51D5"/>
    <w:rsid w:val="009C543C"/>
    <w:rsid w:val="009C599A"/>
    <w:rsid w:val="009C5EFF"/>
    <w:rsid w:val="009C650E"/>
    <w:rsid w:val="009C70DB"/>
    <w:rsid w:val="009C71A3"/>
    <w:rsid w:val="009C774A"/>
    <w:rsid w:val="009D1145"/>
    <w:rsid w:val="009D14FB"/>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EA4"/>
    <w:rsid w:val="009E0F93"/>
    <w:rsid w:val="009E126D"/>
    <w:rsid w:val="009E33D7"/>
    <w:rsid w:val="009E3A2E"/>
    <w:rsid w:val="009E3CD1"/>
    <w:rsid w:val="009E4DB7"/>
    <w:rsid w:val="009E5520"/>
    <w:rsid w:val="009E5AF5"/>
    <w:rsid w:val="009E5EB5"/>
    <w:rsid w:val="009E74F0"/>
    <w:rsid w:val="009E7F23"/>
    <w:rsid w:val="009F0768"/>
    <w:rsid w:val="009F0A44"/>
    <w:rsid w:val="009F0D3E"/>
    <w:rsid w:val="009F102A"/>
    <w:rsid w:val="009F1100"/>
    <w:rsid w:val="009F1386"/>
    <w:rsid w:val="009F151C"/>
    <w:rsid w:val="009F1FA4"/>
    <w:rsid w:val="009F2A19"/>
    <w:rsid w:val="009F50A5"/>
    <w:rsid w:val="009F514E"/>
    <w:rsid w:val="009F64B2"/>
    <w:rsid w:val="009F745F"/>
    <w:rsid w:val="009F7867"/>
    <w:rsid w:val="009F7D66"/>
    <w:rsid w:val="00A00BD2"/>
    <w:rsid w:val="00A00E56"/>
    <w:rsid w:val="00A01478"/>
    <w:rsid w:val="00A021AD"/>
    <w:rsid w:val="00A027F3"/>
    <w:rsid w:val="00A029E7"/>
    <w:rsid w:val="00A033E7"/>
    <w:rsid w:val="00A03978"/>
    <w:rsid w:val="00A03AB1"/>
    <w:rsid w:val="00A04D7E"/>
    <w:rsid w:val="00A051D9"/>
    <w:rsid w:val="00A05DF3"/>
    <w:rsid w:val="00A07E08"/>
    <w:rsid w:val="00A1036C"/>
    <w:rsid w:val="00A10D79"/>
    <w:rsid w:val="00A11535"/>
    <w:rsid w:val="00A11C92"/>
    <w:rsid w:val="00A11E56"/>
    <w:rsid w:val="00A11FFC"/>
    <w:rsid w:val="00A12798"/>
    <w:rsid w:val="00A13A09"/>
    <w:rsid w:val="00A153BE"/>
    <w:rsid w:val="00A15DEE"/>
    <w:rsid w:val="00A16462"/>
    <w:rsid w:val="00A167B5"/>
    <w:rsid w:val="00A16DBE"/>
    <w:rsid w:val="00A179E0"/>
    <w:rsid w:val="00A17C4F"/>
    <w:rsid w:val="00A20653"/>
    <w:rsid w:val="00A209D2"/>
    <w:rsid w:val="00A20A39"/>
    <w:rsid w:val="00A238BD"/>
    <w:rsid w:val="00A23DCA"/>
    <w:rsid w:val="00A240D8"/>
    <w:rsid w:val="00A243E4"/>
    <w:rsid w:val="00A2459D"/>
    <w:rsid w:val="00A24E23"/>
    <w:rsid w:val="00A2566C"/>
    <w:rsid w:val="00A25F05"/>
    <w:rsid w:val="00A26491"/>
    <w:rsid w:val="00A266B1"/>
    <w:rsid w:val="00A26A76"/>
    <w:rsid w:val="00A30B2D"/>
    <w:rsid w:val="00A311AE"/>
    <w:rsid w:val="00A312A6"/>
    <w:rsid w:val="00A3130E"/>
    <w:rsid w:val="00A3193B"/>
    <w:rsid w:val="00A324CF"/>
    <w:rsid w:val="00A32E8B"/>
    <w:rsid w:val="00A32ED6"/>
    <w:rsid w:val="00A33776"/>
    <w:rsid w:val="00A34105"/>
    <w:rsid w:val="00A344A5"/>
    <w:rsid w:val="00A346C3"/>
    <w:rsid w:val="00A34D4A"/>
    <w:rsid w:val="00A3592F"/>
    <w:rsid w:val="00A36155"/>
    <w:rsid w:val="00A3629E"/>
    <w:rsid w:val="00A365AD"/>
    <w:rsid w:val="00A41B77"/>
    <w:rsid w:val="00A42A85"/>
    <w:rsid w:val="00A42D07"/>
    <w:rsid w:val="00A44B43"/>
    <w:rsid w:val="00A4503E"/>
    <w:rsid w:val="00A450C0"/>
    <w:rsid w:val="00A45468"/>
    <w:rsid w:val="00A45DE6"/>
    <w:rsid w:val="00A464B2"/>
    <w:rsid w:val="00A471A8"/>
    <w:rsid w:val="00A4791B"/>
    <w:rsid w:val="00A47EFB"/>
    <w:rsid w:val="00A50A48"/>
    <w:rsid w:val="00A51180"/>
    <w:rsid w:val="00A51242"/>
    <w:rsid w:val="00A51522"/>
    <w:rsid w:val="00A51573"/>
    <w:rsid w:val="00A51A5E"/>
    <w:rsid w:val="00A52895"/>
    <w:rsid w:val="00A52D7D"/>
    <w:rsid w:val="00A539A5"/>
    <w:rsid w:val="00A53DA0"/>
    <w:rsid w:val="00A5404D"/>
    <w:rsid w:val="00A54C0B"/>
    <w:rsid w:val="00A55115"/>
    <w:rsid w:val="00A55233"/>
    <w:rsid w:val="00A555A7"/>
    <w:rsid w:val="00A56344"/>
    <w:rsid w:val="00A5688B"/>
    <w:rsid w:val="00A5765D"/>
    <w:rsid w:val="00A57856"/>
    <w:rsid w:val="00A579BD"/>
    <w:rsid w:val="00A607CB"/>
    <w:rsid w:val="00A614A1"/>
    <w:rsid w:val="00A61E78"/>
    <w:rsid w:val="00A61E95"/>
    <w:rsid w:val="00A620A5"/>
    <w:rsid w:val="00A6351F"/>
    <w:rsid w:val="00A63809"/>
    <w:rsid w:val="00A6411F"/>
    <w:rsid w:val="00A64278"/>
    <w:rsid w:val="00A64A6E"/>
    <w:rsid w:val="00A6519F"/>
    <w:rsid w:val="00A65931"/>
    <w:rsid w:val="00A65A2E"/>
    <w:rsid w:val="00A65A70"/>
    <w:rsid w:val="00A65E0B"/>
    <w:rsid w:val="00A66338"/>
    <w:rsid w:val="00A6665F"/>
    <w:rsid w:val="00A66F36"/>
    <w:rsid w:val="00A676D9"/>
    <w:rsid w:val="00A67EFC"/>
    <w:rsid w:val="00A7031E"/>
    <w:rsid w:val="00A708C9"/>
    <w:rsid w:val="00A71140"/>
    <w:rsid w:val="00A72028"/>
    <w:rsid w:val="00A7205E"/>
    <w:rsid w:val="00A74692"/>
    <w:rsid w:val="00A75A52"/>
    <w:rsid w:val="00A7618B"/>
    <w:rsid w:val="00A7640B"/>
    <w:rsid w:val="00A773A8"/>
    <w:rsid w:val="00A7778B"/>
    <w:rsid w:val="00A803BC"/>
    <w:rsid w:val="00A80969"/>
    <w:rsid w:val="00A843F0"/>
    <w:rsid w:val="00A85798"/>
    <w:rsid w:val="00A8609D"/>
    <w:rsid w:val="00A86EA7"/>
    <w:rsid w:val="00A8796B"/>
    <w:rsid w:val="00A9049A"/>
    <w:rsid w:val="00A91244"/>
    <w:rsid w:val="00A91774"/>
    <w:rsid w:val="00A91C7F"/>
    <w:rsid w:val="00A92066"/>
    <w:rsid w:val="00A92776"/>
    <w:rsid w:val="00A93181"/>
    <w:rsid w:val="00A935EE"/>
    <w:rsid w:val="00A938E6"/>
    <w:rsid w:val="00A93CCF"/>
    <w:rsid w:val="00A94E4E"/>
    <w:rsid w:val="00A95514"/>
    <w:rsid w:val="00A95BD5"/>
    <w:rsid w:val="00A95C53"/>
    <w:rsid w:val="00A96F78"/>
    <w:rsid w:val="00A974AC"/>
    <w:rsid w:val="00A979E1"/>
    <w:rsid w:val="00A97F38"/>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7EF"/>
    <w:rsid w:val="00AB18AC"/>
    <w:rsid w:val="00AB1D44"/>
    <w:rsid w:val="00AB1EB6"/>
    <w:rsid w:val="00AB1EB7"/>
    <w:rsid w:val="00AB3014"/>
    <w:rsid w:val="00AB3A15"/>
    <w:rsid w:val="00AB4ECC"/>
    <w:rsid w:val="00AB4F0F"/>
    <w:rsid w:val="00AB53E3"/>
    <w:rsid w:val="00AB5AB1"/>
    <w:rsid w:val="00AB60E2"/>
    <w:rsid w:val="00AB6601"/>
    <w:rsid w:val="00AB674E"/>
    <w:rsid w:val="00AB6D79"/>
    <w:rsid w:val="00AB709E"/>
    <w:rsid w:val="00AB7806"/>
    <w:rsid w:val="00AC02C1"/>
    <w:rsid w:val="00AC0AB6"/>
    <w:rsid w:val="00AC10AD"/>
    <w:rsid w:val="00AC1E55"/>
    <w:rsid w:val="00AC3D06"/>
    <w:rsid w:val="00AC429F"/>
    <w:rsid w:val="00AC4A34"/>
    <w:rsid w:val="00AC60B4"/>
    <w:rsid w:val="00AC67B6"/>
    <w:rsid w:val="00AC7247"/>
    <w:rsid w:val="00AC7D98"/>
    <w:rsid w:val="00AD00C5"/>
    <w:rsid w:val="00AD0400"/>
    <w:rsid w:val="00AD165F"/>
    <w:rsid w:val="00AD2794"/>
    <w:rsid w:val="00AD2DC5"/>
    <w:rsid w:val="00AD3455"/>
    <w:rsid w:val="00AD3CAD"/>
    <w:rsid w:val="00AD44FE"/>
    <w:rsid w:val="00AD5A99"/>
    <w:rsid w:val="00AD69FF"/>
    <w:rsid w:val="00AD702B"/>
    <w:rsid w:val="00AD72E6"/>
    <w:rsid w:val="00AD7C95"/>
    <w:rsid w:val="00AD7FCD"/>
    <w:rsid w:val="00AE2BED"/>
    <w:rsid w:val="00AE3DE1"/>
    <w:rsid w:val="00AE5439"/>
    <w:rsid w:val="00AE61B2"/>
    <w:rsid w:val="00AE7368"/>
    <w:rsid w:val="00AE7588"/>
    <w:rsid w:val="00AE78D1"/>
    <w:rsid w:val="00AE7F89"/>
    <w:rsid w:val="00AF2D54"/>
    <w:rsid w:val="00AF3458"/>
    <w:rsid w:val="00AF3F7B"/>
    <w:rsid w:val="00AF42B4"/>
    <w:rsid w:val="00AF4B8A"/>
    <w:rsid w:val="00AF4F1B"/>
    <w:rsid w:val="00AF514F"/>
    <w:rsid w:val="00AF570C"/>
    <w:rsid w:val="00AF5C1A"/>
    <w:rsid w:val="00AF5EC6"/>
    <w:rsid w:val="00AF68A6"/>
    <w:rsid w:val="00AF6C38"/>
    <w:rsid w:val="00AF6E8A"/>
    <w:rsid w:val="00AF7213"/>
    <w:rsid w:val="00AF7771"/>
    <w:rsid w:val="00AF7D92"/>
    <w:rsid w:val="00B011CC"/>
    <w:rsid w:val="00B02655"/>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041"/>
    <w:rsid w:val="00B23DF0"/>
    <w:rsid w:val="00B248D0"/>
    <w:rsid w:val="00B257C4"/>
    <w:rsid w:val="00B2628E"/>
    <w:rsid w:val="00B266B0"/>
    <w:rsid w:val="00B27921"/>
    <w:rsid w:val="00B3000E"/>
    <w:rsid w:val="00B30C7F"/>
    <w:rsid w:val="00B31BC5"/>
    <w:rsid w:val="00B31F80"/>
    <w:rsid w:val="00B326A8"/>
    <w:rsid w:val="00B3291A"/>
    <w:rsid w:val="00B329EB"/>
    <w:rsid w:val="00B32FCD"/>
    <w:rsid w:val="00B33508"/>
    <w:rsid w:val="00B3377E"/>
    <w:rsid w:val="00B33A6C"/>
    <w:rsid w:val="00B33D41"/>
    <w:rsid w:val="00B34E63"/>
    <w:rsid w:val="00B35DA4"/>
    <w:rsid w:val="00B37144"/>
    <w:rsid w:val="00B40A96"/>
    <w:rsid w:val="00B4184B"/>
    <w:rsid w:val="00B422A7"/>
    <w:rsid w:val="00B42A32"/>
    <w:rsid w:val="00B42FA6"/>
    <w:rsid w:val="00B4399E"/>
    <w:rsid w:val="00B43A16"/>
    <w:rsid w:val="00B445E8"/>
    <w:rsid w:val="00B45CE1"/>
    <w:rsid w:val="00B46A75"/>
    <w:rsid w:val="00B470A7"/>
    <w:rsid w:val="00B500CD"/>
    <w:rsid w:val="00B50CE1"/>
    <w:rsid w:val="00B5109D"/>
    <w:rsid w:val="00B52099"/>
    <w:rsid w:val="00B5239C"/>
    <w:rsid w:val="00B53259"/>
    <w:rsid w:val="00B533ED"/>
    <w:rsid w:val="00B53893"/>
    <w:rsid w:val="00B548C2"/>
    <w:rsid w:val="00B54B6A"/>
    <w:rsid w:val="00B55428"/>
    <w:rsid w:val="00B55ECA"/>
    <w:rsid w:val="00B570BF"/>
    <w:rsid w:val="00B60471"/>
    <w:rsid w:val="00B60534"/>
    <w:rsid w:val="00B60B8F"/>
    <w:rsid w:val="00B61863"/>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3BC"/>
    <w:rsid w:val="00B75454"/>
    <w:rsid w:val="00B76BCD"/>
    <w:rsid w:val="00B76EE9"/>
    <w:rsid w:val="00B77231"/>
    <w:rsid w:val="00B77880"/>
    <w:rsid w:val="00B77B84"/>
    <w:rsid w:val="00B80D90"/>
    <w:rsid w:val="00B823B0"/>
    <w:rsid w:val="00B82613"/>
    <w:rsid w:val="00B828B5"/>
    <w:rsid w:val="00B82ED8"/>
    <w:rsid w:val="00B83E1B"/>
    <w:rsid w:val="00B845D0"/>
    <w:rsid w:val="00B84A80"/>
    <w:rsid w:val="00B84E9C"/>
    <w:rsid w:val="00B85522"/>
    <w:rsid w:val="00B86207"/>
    <w:rsid w:val="00B87211"/>
    <w:rsid w:val="00B903C4"/>
    <w:rsid w:val="00B90E2A"/>
    <w:rsid w:val="00B90F2A"/>
    <w:rsid w:val="00B9198D"/>
    <w:rsid w:val="00B92D25"/>
    <w:rsid w:val="00B92E0B"/>
    <w:rsid w:val="00B93008"/>
    <w:rsid w:val="00B93040"/>
    <w:rsid w:val="00B9406D"/>
    <w:rsid w:val="00B943A1"/>
    <w:rsid w:val="00B94BA7"/>
    <w:rsid w:val="00B94E0E"/>
    <w:rsid w:val="00B96413"/>
    <w:rsid w:val="00B97CA3"/>
    <w:rsid w:val="00BA1104"/>
    <w:rsid w:val="00BA1872"/>
    <w:rsid w:val="00BA1913"/>
    <w:rsid w:val="00BA2BC9"/>
    <w:rsid w:val="00BA3758"/>
    <w:rsid w:val="00BA4641"/>
    <w:rsid w:val="00BA4A54"/>
    <w:rsid w:val="00BA4CCF"/>
    <w:rsid w:val="00BA7205"/>
    <w:rsid w:val="00BA72BD"/>
    <w:rsid w:val="00BA76A9"/>
    <w:rsid w:val="00BA7ACD"/>
    <w:rsid w:val="00BB0595"/>
    <w:rsid w:val="00BB05F9"/>
    <w:rsid w:val="00BB2F36"/>
    <w:rsid w:val="00BB3E2B"/>
    <w:rsid w:val="00BB5D1C"/>
    <w:rsid w:val="00BB6552"/>
    <w:rsid w:val="00BB65E0"/>
    <w:rsid w:val="00BB6B9B"/>
    <w:rsid w:val="00BB754F"/>
    <w:rsid w:val="00BC0058"/>
    <w:rsid w:val="00BC07D4"/>
    <w:rsid w:val="00BC0A5D"/>
    <w:rsid w:val="00BC0BE3"/>
    <w:rsid w:val="00BC1AD9"/>
    <w:rsid w:val="00BC24E5"/>
    <w:rsid w:val="00BC3257"/>
    <w:rsid w:val="00BC32E7"/>
    <w:rsid w:val="00BC4F81"/>
    <w:rsid w:val="00BC5424"/>
    <w:rsid w:val="00BC5670"/>
    <w:rsid w:val="00BC58B9"/>
    <w:rsid w:val="00BC6706"/>
    <w:rsid w:val="00BD2F13"/>
    <w:rsid w:val="00BD3056"/>
    <w:rsid w:val="00BD3846"/>
    <w:rsid w:val="00BD3E68"/>
    <w:rsid w:val="00BD4864"/>
    <w:rsid w:val="00BD4E05"/>
    <w:rsid w:val="00BD598A"/>
    <w:rsid w:val="00BD5C7A"/>
    <w:rsid w:val="00BD723F"/>
    <w:rsid w:val="00BD75B4"/>
    <w:rsid w:val="00BD7D14"/>
    <w:rsid w:val="00BE0123"/>
    <w:rsid w:val="00BE02B4"/>
    <w:rsid w:val="00BE28C1"/>
    <w:rsid w:val="00BE3492"/>
    <w:rsid w:val="00BE3B62"/>
    <w:rsid w:val="00BE4A77"/>
    <w:rsid w:val="00BE4BD7"/>
    <w:rsid w:val="00BE4EC9"/>
    <w:rsid w:val="00BE5E78"/>
    <w:rsid w:val="00BE631E"/>
    <w:rsid w:val="00BE6BEC"/>
    <w:rsid w:val="00BF0CCF"/>
    <w:rsid w:val="00BF0FC5"/>
    <w:rsid w:val="00BF10BC"/>
    <w:rsid w:val="00BF21AC"/>
    <w:rsid w:val="00BF29F6"/>
    <w:rsid w:val="00BF2E53"/>
    <w:rsid w:val="00BF3240"/>
    <w:rsid w:val="00BF352A"/>
    <w:rsid w:val="00BF3669"/>
    <w:rsid w:val="00BF3C0D"/>
    <w:rsid w:val="00BF4BC7"/>
    <w:rsid w:val="00BF4F3D"/>
    <w:rsid w:val="00BF568A"/>
    <w:rsid w:val="00BF6252"/>
    <w:rsid w:val="00BF6284"/>
    <w:rsid w:val="00BF711C"/>
    <w:rsid w:val="00BF748E"/>
    <w:rsid w:val="00BF789B"/>
    <w:rsid w:val="00BF78D5"/>
    <w:rsid w:val="00C02736"/>
    <w:rsid w:val="00C03309"/>
    <w:rsid w:val="00C037E0"/>
    <w:rsid w:val="00C05542"/>
    <w:rsid w:val="00C072FE"/>
    <w:rsid w:val="00C07DDD"/>
    <w:rsid w:val="00C11ADE"/>
    <w:rsid w:val="00C126E0"/>
    <w:rsid w:val="00C128BC"/>
    <w:rsid w:val="00C12E39"/>
    <w:rsid w:val="00C13D47"/>
    <w:rsid w:val="00C14164"/>
    <w:rsid w:val="00C1436D"/>
    <w:rsid w:val="00C14C53"/>
    <w:rsid w:val="00C15D77"/>
    <w:rsid w:val="00C15D8E"/>
    <w:rsid w:val="00C17012"/>
    <w:rsid w:val="00C178FB"/>
    <w:rsid w:val="00C17DF9"/>
    <w:rsid w:val="00C201EB"/>
    <w:rsid w:val="00C20ACC"/>
    <w:rsid w:val="00C22B28"/>
    <w:rsid w:val="00C236A1"/>
    <w:rsid w:val="00C24259"/>
    <w:rsid w:val="00C24342"/>
    <w:rsid w:val="00C257B7"/>
    <w:rsid w:val="00C272E8"/>
    <w:rsid w:val="00C277C8"/>
    <w:rsid w:val="00C278CC"/>
    <w:rsid w:val="00C301A9"/>
    <w:rsid w:val="00C309E6"/>
    <w:rsid w:val="00C30ABC"/>
    <w:rsid w:val="00C30B60"/>
    <w:rsid w:val="00C31FAA"/>
    <w:rsid w:val="00C33359"/>
    <w:rsid w:val="00C348D6"/>
    <w:rsid w:val="00C3504C"/>
    <w:rsid w:val="00C351E1"/>
    <w:rsid w:val="00C365E7"/>
    <w:rsid w:val="00C36E34"/>
    <w:rsid w:val="00C36F5D"/>
    <w:rsid w:val="00C40388"/>
    <w:rsid w:val="00C404D7"/>
    <w:rsid w:val="00C404EE"/>
    <w:rsid w:val="00C4171B"/>
    <w:rsid w:val="00C42689"/>
    <w:rsid w:val="00C42988"/>
    <w:rsid w:val="00C42BD4"/>
    <w:rsid w:val="00C43348"/>
    <w:rsid w:val="00C43FF0"/>
    <w:rsid w:val="00C44124"/>
    <w:rsid w:val="00C44641"/>
    <w:rsid w:val="00C449EF"/>
    <w:rsid w:val="00C45EF5"/>
    <w:rsid w:val="00C46B7E"/>
    <w:rsid w:val="00C474D6"/>
    <w:rsid w:val="00C47538"/>
    <w:rsid w:val="00C5099B"/>
    <w:rsid w:val="00C50A4E"/>
    <w:rsid w:val="00C51C37"/>
    <w:rsid w:val="00C520B1"/>
    <w:rsid w:val="00C522D6"/>
    <w:rsid w:val="00C529CE"/>
    <w:rsid w:val="00C52C52"/>
    <w:rsid w:val="00C54020"/>
    <w:rsid w:val="00C5406F"/>
    <w:rsid w:val="00C540AA"/>
    <w:rsid w:val="00C545C5"/>
    <w:rsid w:val="00C54817"/>
    <w:rsid w:val="00C54A5F"/>
    <w:rsid w:val="00C54F35"/>
    <w:rsid w:val="00C55566"/>
    <w:rsid w:val="00C557D1"/>
    <w:rsid w:val="00C56AC5"/>
    <w:rsid w:val="00C57A01"/>
    <w:rsid w:val="00C57A2D"/>
    <w:rsid w:val="00C605E1"/>
    <w:rsid w:val="00C60B07"/>
    <w:rsid w:val="00C61D4B"/>
    <w:rsid w:val="00C625CE"/>
    <w:rsid w:val="00C62B0A"/>
    <w:rsid w:val="00C635C5"/>
    <w:rsid w:val="00C63C52"/>
    <w:rsid w:val="00C63F08"/>
    <w:rsid w:val="00C6528C"/>
    <w:rsid w:val="00C661E8"/>
    <w:rsid w:val="00C70084"/>
    <w:rsid w:val="00C7090B"/>
    <w:rsid w:val="00C712FC"/>
    <w:rsid w:val="00C717AF"/>
    <w:rsid w:val="00C7235B"/>
    <w:rsid w:val="00C72E18"/>
    <w:rsid w:val="00C731AD"/>
    <w:rsid w:val="00C7380B"/>
    <w:rsid w:val="00C74421"/>
    <w:rsid w:val="00C74A56"/>
    <w:rsid w:val="00C75613"/>
    <w:rsid w:val="00C75E63"/>
    <w:rsid w:val="00C75F2F"/>
    <w:rsid w:val="00C75FEE"/>
    <w:rsid w:val="00C76F1D"/>
    <w:rsid w:val="00C77937"/>
    <w:rsid w:val="00C77CA4"/>
    <w:rsid w:val="00C77D26"/>
    <w:rsid w:val="00C8045A"/>
    <w:rsid w:val="00C80BDF"/>
    <w:rsid w:val="00C815DF"/>
    <w:rsid w:val="00C81819"/>
    <w:rsid w:val="00C82FEE"/>
    <w:rsid w:val="00C838A3"/>
    <w:rsid w:val="00C83FE3"/>
    <w:rsid w:val="00C84D39"/>
    <w:rsid w:val="00C85277"/>
    <w:rsid w:val="00C85806"/>
    <w:rsid w:val="00C85D76"/>
    <w:rsid w:val="00C873AC"/>
    <w:rsid w:val="00C87756"/>
    <w:rsid w:val="00C87DA6"/>
    <w:rsid w:val="00C90622"/>
    <w:rsid w:val="00C90EB6"/>
    <w:rsid w:val="00C91857"/>
    <w:rsid w:val="00C9213B"/>
    <w:rsid w:val="00C93462"/>
    <w:rsid w:val="00C94384"/>
    <w:rsid w:val="00C94A34"/>
    <w:rsid w:val="00C94C2B"/>
    <w:rsid w:val="00C94F73"/>
    <w:rsid w:val="00C95609"/>
    <w:rsid w:val="00C9666C"/>
    <w:rsid w:val="00C96F79"/>
    <w:rsid w:val="00C973ED"/>
    <w:rsid w:val="00C97CF9"/>
    <w:rsid w:val="00CA17DD"/>
    <w:rsid w:val="00CA1863"/>
    <w:rsid w:val="00CA1941"/>
    <w:rsid w:val="00CA26CE"/>
    <w:rsid w:val="00CA391D"/>
    <w:rsid w:val="00CA3ACD"/>
    <w:rsid w:val="00CA4F8B"/>
    <w:rsid w:val="00CA5445"/>
    <w:rsid w:val="00CA5795"/>
    <w:rsid w:val="00CA6C68"/>
    <w:rsid w:val="00CB0007"/>
    <w:rsid w:val="00CB09DA"/>
    <w:rsid w:val="00CB0BD9"/>
    <w:rsid w:val="00CB1686"/>
    <w:rsid w:val="00CB1A8E"/>
    <w:rsid w:val="00CB1CAC"/>
    <w:rsid w:val="00CB1DE8"/>
    <w:rsid w:val="00CB1E3B"/>
    <w:rsid w:val="00CB1F1D"/>
    <w:rsid w:val="00CB28A4"/>
    <w:rsid w:val="00CB4F8A"/>
    <w:rsid w:val="00CB514A"/>
    <w:rsid w:val="00CB56AD"/>
    <w:rsid w:val="00CB5DB7"/>
    <w:rsid w:val="00CB6795"/>
    <w:rsid w:val="00CB71F8"/>
    <w:rsid w:val="00CC0D1C"/>
    <w:rsid w:val="00CC180A"/>
    <w:rsid w:val="00CC26DB"/>
    <w:rsid w:val="00CC300C"/>
    <w:rsid w:val="00CC35AE"/>
    <w:rsid w:val="00CC3DAA"/>
    <w:rsid w:val="00CC4C2C"/>
    <w:rsid w:val="00CC4F7A"/>
    <w:rsid w:val="00CC5057"/>
    <w:rsid w:val="00CD078F"/>
    <w:rsid w:val="00CD121E"/>
    <w:rsid w:val="00CD185D"/>
    <w:rsid w:val="00CD251D"/>
    <w:rsid w:val="00CD28F0"/>
    <w:rsid w:val="00CD31D7"/>
    <w:rsid w:val="00CD3980"/>
    <w:rsid w:val="00CD3ED8"/>
    <w:rsid w:val="00CD497A"/>
    <w:rsid w:val="00CD4A5F"/>
    <w:rsid w:val="00CD761D"/>
    <w:rsid w:val="00CD76B5"/>
    <w:rsid w:val="00CD78B9"/>
    <w:rsid w:val="00CD78BD"/>
    <w:rsid w:val="00CE1B32"/>
    <w:rsid w:val="00CE1D01"/>
    <w:rsid w:val="00CE2323"/>
    <w:rsid w:val="00CE2346"/>
    <w:rsid w:val="00CE5B30"/>
    <w:rsid w:val="00CE6847"/>
    <w:rsid w:val="00CE6A34"/>
    <w:rsid w:val="00CE6F0F"/>
    <w:rsid w:val="00CE7283"/>
    <w:rsid w:val="00CE73CE"/>
    <w:rsid w:val="00CE7B01"/>
    <w:rsid w:val="00CF002F"/>
    <w:rsid w:val="00CF0246"/>
    <w:rsid w:val="00CF2483"/>
    <w:rsid w:val="00CF24E2"/>
    <w:rsid w:val="00CF3408"/>
    <w:rsid w:val="00CF393D"/>
    <w:rsid w:val="00CF4ABD"/>
    <w:rsid w:val="00CF4CF2"/>
    <w:rsid w:val="00CF5A53"/>
    <w:rsid w:val="00CF5D28"/>
    <w:rsid w:val="00CF68B8"/>
    <w:rsid w:val="00CF6EAD"/>
    <w:rsid w:val="00CF6F1E"/>
    <w:rsid w:val="00D001F9"/>
    <w:rsid w:val="00D0036E"/>
    <w:rsid w:val="00D0056A"/>
    <w:rsid w:val="00D00BB7"/>
    <w:rsid w:val="00D01EAD"/>
    <w:rsid w:val="00D035B9"/>
    <w:rsid w:val="00D040B7"/>
    <w:rsid w:val="00D060FF"/>
    <w:rsid w:val="00D064E8"/>
    <w:rsid w:val="00D06546"/>
    <w:rsid w:val="00D06572"/>
    <w:rsid w:val="00D065CD"/>
    <w:rsid w:val="00D0724B"/>
    <w:rsid w:val="00D07D48"/>
    <w:rsid w:val="00D1140A"/>
    <w:rsid w:val="00D118D2"/>
    <w:rsid w:val="00D11FCB"/>
    <w:rsid w:val="00D12325"/>
    <w:rsid w:val="00D12761"/>
    <w:rsid w:val="00D12E31"/>
    <w:rsid w:val="00D14487"/>
    <w:rsid w:val="00D15E7E"/>
    <w:rsid w:val="00D16058"/>
    <w:rsid w:val="00D16CCE"/>
    <w:rsid w:val="00D16FDD"/>
    <w:rsid w:val="00D1749B"/>
    <w:rsid w:val="00D179C0"/>
    <w:rsid w:val="00D20016"/>
    <w:rsid w:val="00D2018D"/>
    <w:rsid w:val="00D207A7"/>
    <w:rsid w:val="00D2279F"/>
    <w:rsid w:val="00D22AF1"/>
    <w:rsid w:val="00D22E93"/>
    <w:rsid w:val="00D242DA"/>
    <w:rsid w:val="00D247EC"/>
    <w:rsid w:val="00D26448"/>
    <w:rsid w:val="00D264CE"/>
    <w:rsid w:val="00D26670"/>
    <w:rsid w:val="00D2670E"/>
    <w:rsid w:val="00D26910"/>
    <w:rsid w:val="00D27B8B"/>
    <w:rsid w:val="00D30763"/>
    <w:rsid w:val="00D30CF0"/>
    <w:rsid w:val="00D31681"/>
    <w:rsid w:val="00D3191C"/>
    <w:rsid w:val="00D31B6E"/>
    <w:rsid w:val="00D3232B"/>
    <w:rsid w:val="00D3239F"/>
    <w:rsid w:val="00D324A4"/>
    <w:rsid w:val="00D3250C"/>
    <w:rsid w:val="00D328F6"/>
    <w:rsid w:val="00D339B1"/>
    <w:rsid w:val="00D345D4"/>
    <w:rsid w:val="00D3462C"/>
    <w:rsid w:val="00D34DEB"/>
    <w:rsid w:val="00D35198"/>
    <w:rsid w:val="00D3584B"/>
    <w:rsid w:val="00D35A85"/>
    <w:rsid w:val="00D35F97"/>
    <w:rsid w:val="00D36964"/>
    <w:rsid w:val="00D37A1A"/>
    <w:rsid w:val="00D4081B"/>
    <w:rsid w:val="00D40E1A"/>
    <w:rsid w:val="00D40FCE"/>
    <w:rsid w:val="00D413C3"/>
    <w:rsid w:val="00D42240"/>
    <w:rsid w:val="00D427C3"/>
    <w:rsid w:val="00D42B70"/>
    <w:rsid w:val="00D42EB8"/>
    <w:rsid w:val="00D43D3C"/>
    <w:rsid w:val="00D43E0B"/>
    <w:rsid w:val="00D441E2"/>
    <w:rsid w:val="00D442F5"/>
    <w:rsid w:val="00D44932"/>
    <w:rsid w:val="00D44EEC"/>
    <w:rsid w:val="00D45AF3"/>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1C7"/>
    <w:rsid w:val="00D53319"/>
    <w:rsid w:val="00D53649"/>
    <w:rsid w:val="00D53830"/>
    <w:rsid w:val="00D53BD2"/>
    <w:rsid w:val="00D54AAA"/>
    <w:rsid w:val="00D54FB3"/>
    <w:rsid w:val="00D55889"/>
    <w:rsid w:val="00D56B5F"/>
    <w:rsid w:val="00D57A3F"/>
    <w:rsid w:val="00D57AF0"/>
    <w:rsid w:val="00D61815"/>
    <w:rsid w:val="00D618EC"/>
    <w:rsid w:val="00D627E3"/>
    <w:rsid w:val="00D62ECD"/>
    <w:rsid w:val="00D64295"/>
    <w:rsid w:val="00D64426"/>
    <w:rsid w:val="00D64475"/>
    <w:rsid w:val="00D64A2A"/>
    <w:rsid w:val="00D65D78"/>
    <w:rsid w:val="00D667DE"/>
    <w:rsid w:val="00D6695E"/>
    <w:rsid w:val="00D66AAA"/>
    <w:rsid w:val="00D66B04"/>
    <w:rsid w:val="00D6720F"/>
    <w:rsid w:val="00D67BC5"/>
    <w:rsid w:val="00D67DBF"/>
    <w:rsid w:val="00D7021B"/>
    <w:rsid w:val="00D70D33"/>
    <w:rsid w:val="00D71862"/>
    <w:rsid w:val="00D71E36"/>
    <w:rsid w:val="00D71E7F"/>
    <w:rsid w:val="00D71FBA"/>
    <w:rsid w:val="00D7239B"/>
    <w:rsid w:val="00D729CE"/>
    <w:rsid w:val="00D73077"/>
    <w:rsid w:val="00D7353B"/>
    <w:rsid w:val="00D736A2"/>
    <w:rsid w:val="00D73C57"/>
    <w:rsid w:val="00D742FF"/>
    <w:rsid w:val="00D758B3"/>
    <w:rsid w:val="00D76ADC"/>
    <w:rsid w:val="00D77413"/>
    <w:rsid w:val="00D804E9"/>
    <w:rsid w:val="00D80B04"/>
    <w:rsid w:val="00D80C22"/>
    <w:rsid w:val="00D815F3"/>
    <w:rsid w:val="00D81F10"/>
    <w:rsid w:val="00D8224E"/>
    <w:rsid w:val="00D82798"/>
    <w:rsid w:val="00D82BF2"/>
    <w:rsid w:val="00D84A57"/>
    <w:rsid w:val="00D8598E"/>
    <w:rsid w:val="00D87307"/>
    <w:rsid w:val="00D874BF"/>
    <w:rsid w:val="00D874DF"/>
    <w:rsid w:val="00D87A12"/>
    <w:rsid w:val="00D9088B"/>
    <w:rsid w:val="00D92586"/>
    <w:rsid w:val="00D930E1"/>
    <w:rsid w:val="00D9354D"/>
    <w:rsid w:val="00D9415C"/>
    <w:rsid w:val="00D942CC"/>
    <w:rsid w:val="00D944E4"/>
    <w:rsid w:val="00D94D87"/>
    <w:rsid w:val="00D95B31"/>
    <w:rsid w:val="00D95DCC"/>
    <w:rsid w:val="00D962DC"/>
    <w:rsid w:val="00DA180C"/>
    <w:rsid w:val="00DA18A2"/>
    <w:rsid w:val="00DA3A39"/>
    <w:rsid w:val="00DA3E7B"/>
    <w:rsid w:val="00DA3F17"/>
    <w:rsid w:val="00DA418E"/>
    <w:rsid w:val="00DA4419"/>
    <w:rsid w:val="00DA451D"/>
    <w:rsid w:val="00DA4574"/>
    <w:rsid w:val="00DA470D"/>
    <w:rsid w:val="00DA4A78"/>
    <w:rsid w:val="00DA4CC5"/>
    <w:rsid w:val="00DA56DB"/>
    <w:rsid w:val="00DA6452"/>
    <w:rsid w:val="00DA6FE9"/>
    <w:rsid w:val="00DA74FD"/>
    <w:rsid w:val="00DA7925"/>
    <w:rsid w:val="00DB031E"/>
    <w:rsid w:val="00DB040B"/>
    <w:rsid w:val="00DB0AB8"/>
    <w:rsid w:val="00DB0D2A"/>
    <w:rsid w:val="00DB11CD"/>
    <w:rsid w:val="00DB1DAB"/>
    <w:rsid w:val="00DB2870"/>
    <w:rsid w:val="00DB2CD3"/>
    <w:rsid w:val="00DB36EE"/>
    <w:rsid w:val="00DB39D4"/>
    <w:rsid w:val="00DB3A47"/>
    <w:rsid w:val="00DB46D0"/>
    <w:rsid w:val="00DB46DF"/>
    <w:rsid w:val="00DB49B6"/>
    <w:rsid w:val="00DB4E06"/>
    <w:rsid w:val="00DB6A80"/>
    <w:rsid w:val="00DB6C06"/>
    <w:rsid w:val="00DB7B06"/>
    <w:rsid w:val="00DC043D"/>
    <w:rsid w:val="00DC318A"/>
    <w:rsid w:val="00DC35B7"/>
    <w:rsid w:val="00DC3A9D"/>
    <w:rsid w:val="00DC3EA3"/>
    <w:rsid w:val="00DC4004"/>
    <w:rsid w:val="00DC4243"/>
    <w:rsid w:val="00DC5584"/>
    <w:rsid w:val="00DC6C1E"/>
    <w:rsid w:val="00DC7255"/>
    <w:rsid w:val="00DC72CE"/>
    <w:rsid w:val="00DC7951"/>
    <w:rsid w:val="00DD1C4B"/>
    <w:rsid w:val="00DD1F7B"/>
    <w:rsid w:val="00DD229E"/>
    <w:rsid w:val="00DD3029"/>
    <w:rsid w:val="00DD55E0"/>
    <w:rsid w:val="00DD6D0A"/>
    <w:rsid w:val="00DE18A3"/>
    <w:rsid w:val="00DE1904"/>
    <w:rsid w:val="00DE1DAA"/>
    <w:rsid w:val="00DE321E"/>
    <w:rsid w:val="00DE3DBB"/>
    <w:rsid w:val="00DE43A2"/>
    <w:rsid w:val="00DE4A74"/>
    <w:rsid w:val="00DE4B05"/>
    <w:rsid w:val="00DE4EE9"/>
    <w:rsid w:val="00DE541C"/>
    <w:rsid w:val="00DE737B"/>
    <w:rsid w:val="00DE7C77"/>
    <w:rsid w:val="00DF0A95"/>
    <w:rsid w:val="00DF100B"/>
    <w:rsid w:val="00DF11B7"/>
    <w:rsid w:val="00DF1DD1"/>
    <w:rsid w:val="00DF1FB2"/>
    <w:rsid w:val="00DF4359"/>
    <w:rsid w:val="00DF65BC"/>
    <w:rsid w:val="00DF6C73"/>
    <w:rsid w:val="00DF73C1"/>
    <w:rsid w:val="00DF7511"/>
    <w:rsid w:val="00DF7751"/>
    <w:rsid w:val="00E009B1"/>
    <w:rsid w:val="00E00BC3"/>
    <w:rsid w:val="00E011D7"/>
    <w:rsid w:val="00E031BB"/>
    <w:rsid w:val="00E0417B"/>
    <w:rsid w:val="00E04850"/>
    <w:rsid w:val="00E04ACE"/>
    <w:rsid w:val="00E0576C"/>
    <w:rsid w:val="00E068BC"/>
    <w:rsid w:val="00E06A65"/>
    <w:rsid w:val="00E073F0"/>
    <w:rsid w:val="00E10761"/>
    <w:rsid w:val="00E109BD"/>
    <w:rsid w:val="00E11D7A"/>
    <w:rsid w:val="00E11EC8"/>
    <w:rsid w:val="00E11EEB"/>
    <w:rsid w:val="00E128F2"/>
    <w:rsid w:val="00E13E5A"/>
    <w:rsid w:val="00E13EE4"/>
    <w:rsid w:val="00E141E4"/>
    <w:rsid w:val="00E14CC9"/>
    <w:rsid w:val="00E16463"/>
    <w:rsid w:val="00E16F82"/>
    <w:rsid w:val="00E17F6F"/>
    <w:rsid w:val="00E20A4A"/>
    <w:rsid w:val="00E20B19"/>
    <w:rsid w:val="00E20B20"/>
    <w:rsid w:val="00E239D1"/>
    <w:rsid w:val="00E246B9"/>
    <w:rsid w:val="00E250C5"/>
    <w:rsid w:val="00E26727"/>
    <w:rsid w:val="00E26970"/>
    <w:rsid w:val="00E2728F"/>
    <w:rsid w:val="00E2756D"/>
    <w:rsid w:val="00E27791"/>
    <w:rsid w:val="00E30F2D"/>
    <w:rsid w:val="00E319DB"/>
    <w:rsid w:val="00E31AFC"/>
    <w:rsid w:val="00E3250F"/>
    <w:rsid w:val="00E33C66"/>
    <w:rsid w:val="00E3409E"/>
    <w:rsid w:val="00E34445"/>
    <w:rsid w:val="00E34F76"/>
    <w:rsid w:val="00E35505"/>
    <w:rsid w:val="00E36E60"/>
    <w:rsid w:val="00E37BE5"/>
    <w:rsid w:val="00E37D6E"/>
    <w:rsid w:val="00E400A9"/>
    <w:rsid w:val="00E41A27"/>
    <w:rsid w:val="00E41AB4"/>
    <w:rsid w:val="00E41FC7"/>
    <w:rsid w:val="00E42737"/>
    <w:rsid w:val="00E44906"/>
    <w:rsid w:val="00E45C77"/>
    <w:rsid w:val="00E4608B"/>
    <w:rsid w:val="00E46D7F"/>
    <w:rsid w:val="00E501D3"/>
    <w:rsid w:val="00E50FDE"/>
    <w:rsid w:val="00E53A01"/>
    <w:rsid w:val="00E544C4"/>
    <w:rsid w:val="00E54600"/>
    <w:rsid w:val="00E564C4"/>
    <w:rsid w:val="00E567C9"/>
    <w:rsid w:val="00E572B8"/>
    <w:rsid w:val="00E57E1A"/>
    <w:rsid w:val="00E604C4"/>
    <w:rsid w:val="00E60809"/>
    <w:rsid w:val="00E61300"/>
    <w:rsid w:val="00E62528"/>
    <w:rsid w:val="00E635B9"/>
    <w:rsid w:val="00E65D15"/>
    <w:rsid w:val="00E66CD8"/>
    <w:rsid w:val="00E66F19"/>
    <w:rsid w:val="00E67802"/>
    <w:rsid w:val="00E67EE5"/>
    <w:rsid w:val="00E7013A"/>
    <w:rsid w:val="00E70CA1"/>
    <w:rsid w:val="00E72344"/>
    <w:rsid w:val="00E725D3"/>
    <w:rsid w:val="00E72C6B"/>
    <w:rsid w:val="00E73AB7"/>
    <w:rsid w:val="00E74F5D"/>
    <w:rsid w:val="00E75428"/>
    <w:rsid w:val="00E76034"/>
    <w:rsid w:val="00E76166"/>
    <w:rsid w:val="00E80440"/>
    <w:rsid w:val="00E817E0"/>
    <w:rsid w:val="00E82EE4"/>
    <w:rsid w:val="00E831E7"/>
    <w:rsid w:val="00E839D5"/>
    <w:rsid w:val="00E843B5"/>
    <w:rsid w:val="00E846D0"/>
    <w:rsid w:val="00E84A3B"/>
    <w:rsid w:val="00E85307"/>
    <w:rsid w:val="00E858A7"/>
    <w:rsid w:val="00E85B0A"/>
    <w:rsid w:val="00E86B33"/>
    <w:rsid w:val="00E87742"/>
    <w:rsid w:val="00E90001"/>
    <w:rsid w:val="00E9034C"/>
    <w:rsid w:val="00E907E4"/>
    <w:rsid w:val="00E90A24"/>
    <w:rsid w:val="00E90C34"/>
    <w:rsid w:val="00E919AC"/>
    <w:rsid w:val="00E91C32"/>
    <w:rsid w:val="00E9321C"/>
    <w:rsid w:val="00E93499"/>
    <w:rsid w:val="00E93CB3"/>
    <w:rsid w:val="00E946A6"/>
    <w:rsid w:val="00E947E4"/>
    <w:rsid w:val="00E9480A"/>
    <w:rsid w:val="00E949F4"/>
    <w:rsid w:val="00E95C08"/>
    <w:rsid w:val="00E9616B"/>
    <w:rsid w:val="00E96A29"/>
    <w:rsid w:val="00E96B28"/>
    <w:rsid w:val="00E96FE6"/>
    <w:rsid w:val="00E973A1"/>
    <w:rsid w:val="00EA0F54"/>
    <w:rsid w:val="00EA1059"/>
    <w:rsid w:val="00EA1CCF"/>
    <w:rsid w:val="00EA1D43"/>
    <w:rsid w:val="00EA3FFC"/>
    <w:rsid w:val="00EA4C04"/>
    <w:rsid w:val="00EA4EC9"/>
    <w:rsid w:val="00EA568E"/>
    <w:rsid w:val="00EA5E0F"/>
    <w:rsid w:val="00EA6FE4"/>
    <w:rsid w:val="00EA798D"/>
    <w:rsid w:val="00EA7F4C"/>
    <w:rsid w:val="00EB1D47"/>
    <w:rsid w:val="00EB2146"/>
    <w:rsid w:val="00EB2317"/>
    <w:rsid w:val="00EB233A"/>
    <w:rsid w:val="00EB26C6"/>
    <w:rsid w:val="00EB279B"/>
    <w:rsid w:val="00EB2ABB"/>
    <w:rsid w:val="00EB2B18"/>
    <w:rsid w:val="00EB3CD9"/>
    <w:rsid w:val="00EB406C"/>
    <w:rsid w:val="00EB4F83"/>
    <w:rsid w:val="00EB584C"/>
    <w:rsid w:val="00EB5863"/>
    <w:rsid w:val="00EB5B72"/>
    <w:rsid w:val="00EB5D88"/>
    <w:rsid w:val="00EB6D14"/>
    <w:rsid w:val="00EB7104"/>
    <w:rsid w:val="00EB7307"/>
    <w:rsid w:val="00EB772D"/>
    <w:rsid w:val="00EC007D"/>
    <w:rsid w:val="00EC0D4D"/>
    <w:rsid w:val="00EC14B0"/>
    <w:rsid w:val="00EC204E"/>
    <w:rsid w:val="00EC249E"/>
    <w:rsid w:val="00EC2CFF"/>
    <w:rsid w:val="00EC2DFB"/>
    <w:rsid w:val="00EC37EE"/>
    <w:rsid w:val="00EC3A15"/>
    <w:rsid w:val="00EC4904"/>
    <w:rsid w:val="00EC4DF6"/>
    <w:rsid w:val="00EC5B15"/>
    <w:rsid w:val="00EC5F2F"/>
    <w:rsid w:val="00EC651E"/>
    <w:rsid w:val="00EC65E5"/>
    <w:rsid w:val="00EC692E"/>
    <w:rsid w:val="00EC745E"/>
    <w:rsid w:val="00EC775C"/>
    <w:rsid w:val="00EC7EAF"/>
    <w:rsid w:val="00ED1327"/>
    <w:rsid w:val="00ED27C3"/>
    <w:rsid w:val="00ED2AE2"/>
    <w:rsid w:val="00ED2C5A"/>
    <w:rsid w:val="00ED2DC6"/>
    <w:rsid w:val="00ED33AE"/>
    <w:rsid w:val="00ED3775"/>
    <w:rsid w:val="00ED4447"/>
    <w:rsid w:val="00ED4A6D"/>
    <w:rsid w:val="00ED6D4A"/>
    <w:rsid w:val="00ED721A"/>
    <w:rsid w:val="00ED738C"/>
    <w:rsid w:val="00ED7918"/>
    <w:rsid w:val="00ED7FD3"/>
    <w:rsid w:val="00EE05BC"/>
    <w:rsid w:val="00EE0E5D"/>
    <w:rsid w:val="00EE11C2"/>
    <w:rsid w:val="00EE254F"/>
    <w:rsid w:val="00EE2A61"/>
    <w:rsid w:val="00EE3663"/>
    <w:rsid w:val="00EE41C4"/>
    <w:rsid w:val="00EE5292"/>
    <w:rsid w:val="00EE5A27"/>
    <w:rsid w:val="00EE64A6"/>
    <w:rsid w:val="00EE6E77"/>
    <w:rsid w:val="00EE76A9"/>
    <w:rsid w:val="00EE788F"/>
    <w:rsid w:val="00EE799E"/>
    <w:rsid w:val="00EE7CA8"/>
    <w:rsid w:val="00EE7FA7"/>
    <w:rsid w:val="00EF0322"/>
    <w:rsid w:val="00EF1093"/>
    <w:rsid w:val="00EF1FCB"/>
    <w:rsid w:val="00EF21C3"/>
    <w:rsid w:val="00EF2C14"/>
    <w:rsid w:val="00EF2E6B"/>
    <w:rsid w:val="00EF54D1"/>
    <w:rsid w:val="00EF5854"/>
    <w:rsid w:val="00EF67BB"/>
    <w:rsid w:val="00EF72F9"/>
    <w:rsid w:val="00F0021E"/>
    <w:rsid w:val="00F0030E"/>
    <w:rsid w:val="00F00CD1"/>
    <w:rsid w:val="00F012EC"/>
    <w:rsid w:val="00F01E6B"/>
    <w:rsid w:val="00F0241C"/>
    <w:rsid w:val="00F031EE"/>
    <w:rsid w:val="00F03554"/>
    <w:rsid w:val="00F0503E"/>
    <w:rsid w:val="00F05759"/>
    <w:rsid w:val="00F064EC"/>
    <w:rsid w:val="00F07F39"/>
    <w:rsid w:val="00F10CB9"/>
    <w:rsid w:val="00F110CD"/>
    <w:rsid w:val="00F110D5"/>
    <w:rsid w:val="00F12351"/>
    <w:rsid w:val="00F13A77"/>
    <w:rsid w:val="00F15193"/>
    <w:rsid w:val="00F15D17"/>
    <w:rsid w:val="00F16507"/>
    <w:rsid w:val="00F16739"/>
    <w:rsid w:val="00F16DE2"/>
    <w:rsid w:val="00F17000"/>
    <w:rsid w:val="00F2052B"/>
    <w:rsid w:val="00F20AC1"/>
    <w:rsid w:val="00F22183"/>
    <w:rsid w:val="00F2260F"/>
    <w:rsid w:val="00F242AD"/>
    <w:rsid w:val="00F247F2"/>
    <w:rsid w:val="00F2518F"/>
    <w:rsid w:val="00F252A8"/>
    <w:rsid w:val="00F255D9"/>
    <w:rsid w:val="00F265F7"/>
    <w:rsid w:val="00F27FA6"/>
    <w:rsid w:val="00F32EC3"/>
    <w:rsid w:val="00F3389A"/>
    <w:rsid w:val="00F33DC8"/>
    <w:rsid w:val="00F34444"/>
    <w:rsid w:val="00F37014"/>
    <w:rsid w:val="00F378F1"/>
    <w:rsid w:val="00F403A1"/>
    <w:rsid w:val="00F403DB"/>
    <w:rsid w:val="00F4065A"/>
    <w:rsid w:val="00F42605"/>
    <w:rsid w:val="00F4275C"/>
    <w:rsid w:val="00F434B2"/>
    <w:rsid w:val="00F43743"/>
    <w:rsid w:val="00F449EC"/>
    <w:rsid w:val="00F45693"/>
    <w:rsid w:val="00F45D42"/>
    <w:rsid w:val="00F504C2"/>
    <w:rsid w:val="00F506AE"/>
    <w:rsid w:val="00F52339"/>
    <w:rsid w:val="00F5272C"/>
    <w:rsid w:val="00F5277A"/>
    <w:rsid w:val="00F529E8"/>
    <w:rsid w:val="00F532E8"/>
    <w:rsid w:val="00F537FF"/>
    <w:rsid w:val="00F54A61"/>
    <w:rsid w:val="00F54E36"/>
    <w:rsid w:val="00F55C43"/>
    <w:rsid w:val="00F560FE"/>
    <w:rsid w:val="00F60CD6"/>
    <w:rsid w:val="00F6111C"/>
    <w:rsid w:val="00F614C0"/>
    <w:rsid w:val="00F61647"/>
    <w:rsid w:val="00F620F3"/>
    <w:rsid w:val="00F62171"/>
    <w:rsid w:val="00F64279"/>
    <w:rsid w:val="00F65425"/>
    <w:rsid w:val="00F657CF"/>
    <w:rsid w:val="00F65808"/>
    <w:rsid w:val="00F6587D"/>
    <w:rsid w:val="00F658B7"/>
    <w:rsid w:val="00F66A00"/>
    <w:rsid w:val="00F66CFB"/>
    <w:rsid w:val="00F67309"/>
    <w:rsid w:val="00F70037"/>
    <w:rsid w:val="00F704D3"/>
    <w:rsid w:val="00F7094D"/>
    <w:rsid w:val="00F70C73"/>
    <w:rsid w:val="00F70F4F"/>
    <w:rsid w:val="00F713A3"/>
    <w:rsid w:val="00F71A8F"/>
    <w:rsid w:val="00F75330"/>
    <w:rsid w:val="00F75B66"/>
    <w:rsid w:val="00F76068"/>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232"/>
    <w:rsid w:val="00F92830"/>
    <w:rsid w:val="00F93715"/>
    <w:rsid w:val="00F9397A"/>
    <w:rsid w:val="00F93A37"/>
    <w:rsid w:val="00F93BD0"/>
    <w:rsid w:val="00F94182"/>
    <w:rsid w:val="00F9431F"/>
    <w:rsid w:val="00F944D9"/>
    <w:rsid w:val="00F94DB3"/>
    <w:rsid w:val="00F96256"/>
    <w:rsid w:val="00F96500"/>
    <w:rsid w:val="00F97356"/>
    <w:rsid w:val="00FA0929"/>
    <w:rsid w:val="00FA2C35"/>
    <w:rsid w:val="00FA2DD6"/>
    <w:rsid w:val="00FA31E7"/>
    <w:rsid w:val="00FA413A"/>
    <w:rsid w:val="00FA4144"/>
    <w:rsid w:val="00FA4DDF"/>
    <w:rsid w:val="00FA4E75"/>
    <w:rsid w:val="00FA5AFE"/>
    <w:rsid w:val="00FA5C71"/>
    <w:rsid w:val="00FA645E"/>
    <w:rsid w:val="00FA667C"/>
    <w:rsid w:val="00FA6A01"/>
    <w:rsid w:val="00FA6BAA"/>
    <w:rsid w:val="00FA6E7F"/>
    <w:rsid w:val="00FA7114"/>
    <w:rsid w:val="00FA79AC"/>
    <w:rsid w:val="00FB052D"/>
    <w:rsid w:val="00FB22D7"/>
    <w:rsid w:val="00FB2379"/>
    <w:rsid w:val="00FB2EF0"/>
    <w:rsid w:val="00FB3CB7"/>
    <w:rsid w:val="00FB4B8A"/>
    <w:rsid w:val="00FB5152"/>
    <w:rsid w:val="00FB5F8F"/>
    <w:rsid w:val="00FB5FF9"/>
    <w:rsid w:val="00FB6605"/>
    <w:rsid w:val="00FB672A"/>
    <w:rsid w:val="00FB680E"/>
    <w:rsid w:val="00FB6B73"/>
    <w:rsid w:val="00FB753A"/>
    <w:rsid w:val="00FB7A0B"/>
    <w:rsid w:val="00FC0065"/>
    <w:rsid w:val="00FC062F"/>
    <w:rsid w:val="00FC0754"/>
    <w:rsid w:val="00FC3AEE"/>
    <w:rsid w:val="00FC6238"/>
    <w:rsid w:val="00FC7951"/>
    <w:rsid w:val="00FC7EAE"/>
    <w:rsid w:val="00FD236B"/>
    <w:rsid w:val="00FD23D1"/>
    <w:rsid w:val="00FD2785"/>
    <w:rsid w:val="00FD33FC"/>
    <w:rsid w:val="00FD3730"/>
    <w:rsid w:val="00FD3ADE"/>
    <w:rsid w:val="00FD3B08"/>
    <w:rsid w:val="00FD4806"/>
    <w:rsid w:val="00FD4BA4"/>
    <w:rsid w:val="00FD534E"/>
    <w:rsid w:val="00FD56C7"/>
    <w:rsid w:val="00FD5CBB"/>
    <w:rsid w:val="00FD6564"/>
    <w:rsid w:val="00FD6B74"/>
    <w:rsid w:val="00FD70AE"/>
    <w:rsid w:val="00FD71EA"/>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F92"/>
    <w:rsid w:val="00FF54EB"/>
    <w:rsid w:val="00FF6822"/>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 w:type="character" w:styleId="Emphasis">
    <w:name w:val="Emphasis"/>
    <w:basedOn w:val="DefaultParagraphFont"/>
    <w:uiPriority w:val="20"/>
    <w:qFormat/>
    <w:rsid w:val="006350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018216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7C59E.E5BB21F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4.png@01D7C59E.E5BB2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2024-05-07T05:49:00Z</dcterms:created>
  <dcterms:modified xsi:type="dcterms:W3CDTF">2024-05-10T14:52:00Z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cbed11ad-93da-40f0-962f-64045147f92a</vt:lpwstr>
  </property>
  <property fmtid="{D5CDD505-2E9C-101B-9397-08002B2CF9AE}" pid="9" name="MediaServiceImageTags">
    <vt:lpwstr/>
  </property>
  <property fmtid="{D5CDD505-2E9C-101B-9397-08002B2CF9AE}" pid="10" name="MeetingName">
    <vt:lpwstr>3GPP TSG RAN WG1 #116bis</vt:lpwstr>
  </property>
  <property fmtid="{D5CDD505-2E9C-101B-9397-08002B2CF9AE}" pid="11" name="TdocId">
    <vt:lpwstr>R1-2403405</vt:lpwstr>
  </property>
  <property fmtid="{D5CDD505-2E9C-101B-9397-08002B2CF9AE}" pid="12" name="MeetingPlaceDates">
    <vt:lpwstr>Changsha, China, Apr. 15th - 19th, 2024</vt:lpwstr>
  </property>
  <property fmtid="{D5CDD505-2E9C-101B-9397-08002B2CF9AE}" pid="13" name="TdocSource">
    <vt:lpwstr>Nokia</vt:lpwstr>
  </property>
  <property fmtid="{D5CDD505-2E9C-101B-9397-08002B2CF9AE}" pid="14" name="TdocFor">
    <vt:lpwstr>Discussion and Decision</vt:lpwstr>
  </property>
  <property fmtid="{D5CDD505-2E9C-101B-9397-08002B2CF9AE}" pid="15" name="TdocTitle">
    <vt:lpwstr>Discussion of RAN2 LS on positioning MAC agreements</vt:lpwstr>
  </property>
  <property fmtid="{D5CDD505-2E9C-101B-9397-08002B2CF9AE}" pid="16" name="TdocAgendaItem">
    <vt:lpwstr>5</vt:lpwstr>
  </property>
</Properties>
</file>